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68BB3" w14:textId="77777777" w:rsidR="004401D0" w:rsidRDefault="00274B09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健康</w:t>
      </w:r>
      <w:proofErr w:type="gramStart"/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数据理论方法与应用研究团队</w:t>
      </w:r>
    </w:p>
    <w:p w14:paraId="0E7A2F17" w14:textId="77777777" w:rsidR="004401D0" w:rsidRDefault="00274B09">
      <w:pPr>
        <w:tabs>
          <w:tab w:val="left" w:pos="312"/>
        </w:tabs>
        <w:adjustRightInd w:val="0"/>
        <w:snapToGrid w:val="0"/>
        <w:spacing w:line="360" w:lineRule="auto"/>
        <w:ind w:left="645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1.</w:t>
      </w:r>
      <w:r>
        <w:rPr>
          <w:rFonts w:ascii="宋体" w:eastAsia="宋体" w:hAnsi="宋体" w:cs="宋体" w:hint="eastAsia"/>
          <w:b/>
          <w:sz w:val="28"/>
          <w:szCs w:val="28"/>
        </w:rPr>
        <w:t>团队情况介绍：</w:t>
      </w:r>
      <w:r>
        <w:rPr>
          <w:rFonts w:ascii="宋体" w:eastAsia="宋体" w:hAnsi="宋体" w:cs="宋体" w:hint="eastAsia"/>
          <w:b/>
          <w:sz w:val="28"/>
          <w:szCs w:val="28"/>
        </w:rPr>
        <w:t xml:space="preserve"> </w:t>
      </w:r>
    </w:p>
    <w:p w14:paraId="006D4FC3" w14:textId="104B0E36" w:rsidR="004401D0" w:rsidRDefault="00274B09">
      <w:pPr>
        <w:widowControl/>
        <w:spacing w:beforeAutospacing="1" w:afterAutospacing="1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数据理论方法与应用研究团队负责人：薛付忠；本次</w:t>
      </w:r>
      <w:r>
        <w:rPr>
          <w:rFonts w:ascii="宋体" w:eastAsia="宋体" w:hAnsi="宋体" w:cs="宋体" w:hint="eastAsia"/>
          <w:sz w:val="28"/>
          <w:szCs w:val="28"/>
        </w:rPr>
        <w:t>招生导师：</w:t>
      </w:r>
      <w:r>
        <w:rPr>
          <w:rFonts w:ascii="宋体" w:eastAsia="宋体" w:hAnsi="宋体" w:cs="宋体" w:hint="eastAsia"/>
          <w:sz w:val="28"/>
          <w:szCs w:val="28"/>
          <w:lang w:bidi="ar"/>
        </w:rPr>
        <w:t>袁中尚、杨帆、</w:t>
      </w:r>
      <w:r>
        <w:rPr>
          <w:rFonts w:ascii="宋体" w:eastAsia="宋体" w:hAnsi="宋体" w:cs="宋体" w:hint="eastAsia"/>
          <w:color w:val="000000"/>
          <w:sz w:val="28"/>
          <w:szCs w:val="28"/>
          <w:lang w:bidi="ar"/>
        </w:rPr>
        <w:t>高亚、</w:t>
      </w:r>
      <w:r>
        <w:rPr>
          <w:rFonts w:ascii="宋体" w:eastAsia="宋体" w:hAnsi="宋体" w:cs="宋体" w:hint="eastAsia"/>
          <w:color w:val="000000"/>
          <w:sz w:val="28"/>
          <w:szCs w:val="28"/>
          <w:lang w:bidi="ar"/>
        </w:rPr>
        <w:t>王</w:t>
      </w:r>
      <w:proofErr w:type="gramStart"/>
      <w:r>
        <w:rPr>
          <w:rFonts w:ascii="宋体" w:eastAsia="宋体" w:hAnsi="宋体" w:cs="宋体" w:hint="eastAsia"/>
          <w:color w:val="000000"/>
          <w:sz w:val="28"/>
          <w:szCs w:val="28"/>
          <w:lang w:bidi="ar"/>
        </w:rPr>
        <w:t>箐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；其他人员：</w:t>
      </w:r>
      <w:r w:rsidRPr="00274B09">
        <w:rPr>
          <w:rFonts w:ascii="宋体" w:eastAsia="宋体" w:hAnsi="宋体" w:cs="宋体" w:hint="eastAsia"/>
          <w:sz w:val="28"/>
          <w:szCs w:val="28"/>
        </w:rPr>
        <w:t>薛付忠、</w:t>
      </w:r>
      <w:r>
        <w:rPr>
          <w:rFonts w:ascii="宋体" w:eastAsia="宋体" w:hAnsi="宋体" w:cs="宋体" w:hint="eastAsia"/>
          <w:sz w:val="28"/>
          <w:szCs w:val="28"/>
        </w:rPr>
        <w:t>王成、</w:t>
      </w:r>
      <w:r w:rsidRPr="00274B09">
        <w:rPr>
          <w:rFonts w:ascii="宋体" w:eastAsia="宋体" w:hAnsi="宋体" w:cs="宋体" w:hint="eastAsia"/>
          <w:sz w:val="28"/>
          <w:szCs w:val="28"/>
        </w:rPr>
        <w:t>刘珂、侯庆振、</w:t>
      </w:r>
      <w:r>
        <w:rPr>
          <w:rFonts w:ascii="宋体" w:eastAsia="宋体" w:hAnsi="宋体" w:cs="宋体" w:hint="eastAsia"/>
          <w:sz w:val="28"/>
          <w:szCs w:val="28"/>
        </w:rPr>
        <w:t>赵艳艳、李洪凯、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孙晓茹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、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侯蕾、于媛媛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14:paraId="7C99AD79" w14:textId="77777777" w:rsidR="004401D0" w:rsidRDefault="00274B09">
      <w:pPr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数据理论方法与应用研究团队依托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山东大学国家健康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数据研究院。研究院是国家卫生健康委员会批准成立的首个国家健康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研究院，由山东省卫生健康委员会依托山东大学，联合济南市政府三方牵头共建的教学科研机构，面向社会实行开放式运行，广泛吸纳海内外、国内外、省内外其他高水平大学、研究机构、医疗卫生机构和知名行业企业共同参与。研究院拥有</w:t>
      </w:r>
      <w:r>
        <w:rPr>
          <w:rFonts w:ascii="宋体" w:eastAsia="宋体" w:hAnsi="宋体" w:cs="宋体" w:hint="eastAsia"/>
          <w:sz w:val="28"/>
          <w:szCs w:val="28"/>
        </w:rPr>
        <w:t xml:space="preserve"> 4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千平方米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的专用教学科研楼和</w:t>
      </w:r>
      <w:r>
        <w:rPr>
          <w:rFonts w:ascii="宋体" w:eastAsia="宋体" w:hAnsi="宋体" w:cs="宋体" w:hint="eastAsia"/>
          <w:sz w:val="28"/>
          <w:szCs w:val="28"/>
        </w:rPr>
        <w:t xml:space="preserve"> 2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万平方米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的产业孵化器，设有</w:t>
      </w:r>
      <w:r>
        <w:rPr>
          <w:rFonts w:ascii="宋体" w:eastAsia="宋体" w:hAnsi="宋体" w:cs="宋体" w:hint="eastAsia"/>
          <w:sz w:val="28"/>
          <w:szCs w:val="28"/>
        </w:rPr>
        <w:t xml:space="preserve"> 18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研究中心，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组建了由医学、数学、统计学、计算机科学、信息科学、控制科学等</w:t>
      </w:r>
      <w:r>
        <w:rPr>
          <w:rFonts w:ascii="宋体" w:eastAsia="宋体" w:hAnsi="宋体" w:cs="宋体" w:hint="eastAsia"/>
          <w:sz w:val="28"/>
          <w:szCs w:val="28"/>
        </w:rPr>
        <w:t xml:space="preserve"> 9 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个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学科加盟的教学科研团队，团队规模达</w:t>
      </w:r>
      <w:r>
        <w:rPr>
          <w:rFonts w:ascii="宋体" w:eastAsia="宋体" w:hAnsi="宋体" w:cs="宋体" w:hint="eastAsia"/>
          <w:sz w:val="28"/>
          <w:szCs w:val="28"/>
        </w:rPr>
        <w:t xml:space="preserve"> 150 </w:t>
      </w:r>
      <w:r>
        <w:rPr>
          <w:rFonts w:ascii="宋体" w:eastAsia="宋体" w:hAnsi="宋体" w:cs="宋体" w:hint="eastAsia"/>
          <w:sz w:val="28"/>
          <w:szCs w:val="28"/>
        </w:rPr>
        <w:t>人以上。教</w:t>
      </w:r>
      <w:r>
        <w:rPr>
          <w:rFonts w:ascii="宋体" w:eastAsia="宋体" w:hAnsi="宋体" w:cs="宋体" w:hint="eastAsia"/>
          <w:sz w:val="28"/>
          <w:szCs w:val="28"/>
        </w:rPr>
        <w:t>学科研条件优越，产学研资源充沛。近年来，承担了国家重点研发专项、国家自然科学基金、山东省重大专项</w:t>
      </w:r>
      <w:r>
        <w:rPr>
          <w:rFonts w:ascii="宋体" w:eastAsia="宋体" w:hAnsi="宋体" w:cs="宋体" w:hint="eastAsia"/>
          <w:sz w:val="28"/>
          <w:szCs w:val="28"/>
        </w:rPr>
        <w:t xml:space="preserve"> 20 </w:t>
      </w:r>
      <w:r>
        <w:rPr>
          <w:rFonts w:ascii="宋体" w:eastAsia="宋体" w:hAnsi="宋体" w:cs="宋体" w:hint="eastAsia"/>
          <w:sz w:val="28"/>
          <w:szCs w:val="28"/>
        </w:rPr>
        <w:t>余项，科研经费</w:t>
      </w:r>
      <w:r>
        <w:rPr>
          <w:rFonts w:ascii="宋体" w:eastAsia="宋体" w:hAnsi="宋体" w:cs="宋体" w:hint="eastAsia"/>
          <w:sz w:val="28"/>
          <w:szCs w:val="28"/>
        </w:rPr>
        <w:t xml:space="preserve"> 5,000 </w:t>
      </w:r>
      <w:r>
        <w:rPr>
          <w:rFonts w:ascii="宋体" w:eastAsia="宋体" w:hAnsi="宋体" w:cs="宋体" w:hint="eastAsia"/>
          <w:sz w:val="28"/>
          <w:szCs w:val="28"/>
        </w:rPr>
        <w:t>余万元。</w:t>
      </w:r>
    </w:p>
    <w:p w14:paraId="2EA0FFA8" w14:textId="77777777" w:rsidR="004401D0" w:rsidRDefault="00274B09">
      <w:pPr>
        <w:adjustRightInd w:val="0"/>
        <w:snapToGrid w:val="0"/>
        <w:spacing w:line="360" w:lineRule="auto"/>
        <w:ind w:firstLine="42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数据理论方法与应用研究方向：</w:t>
      </w:r>
    </w:p>
    <w:p w14:paraId="717CA96B" w14:textId="77777777" w:rsidR="004401D0" w:rsidRDefault="00274B09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大数据因果推断理论方法：研究大数据背景下，如何控制混杂偏倚、选择偏倚、测量偏倚；研究大数据真实世界研究设计与分析、大数据精准医学研究设计与分析；大数据因果复杂网络推理算法。</w:t>
      </w:r>
    </w:p>
    <w:p w14:paraId="567C6275" w14:textId="77777777" w:rsidR="004401D0" w:rsidRDefault="00274B09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创建健康大数据产业化体制机制和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模式，搭建“政、产、学、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研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用”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为一体的大数据与精准医疗协同创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新技术平台，实现“惠政、惠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、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惠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研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、恵企、恵民”五位一体的产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业化转化。</w:t>
      </w:r>
    </w:p>
    <w:p w14:paraId="7CDA149E" w14:textId="77777777" w:rsidR="004401D0" w:rsidRDefault="00274B09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合传感器、可穿戴、远程医疗、高通量测序、云计算、边缘计算、多方汇聚、计算和区块链等技术，构建实时采集汇聚覆盖全生命周期全病程的健康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数据流的理论方法和技术体系。</w:t>
      </w:r>
    </w:p>
    <w:p w14:paraId="5555E3BD" w14:textId="77777777" w:rsidR="004401D0" w:rsidRDefault="00274B09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融合自然语言深度学习、高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通量降维去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噪、图像特征深度提取、疾病</w:t>
      </w:r>
      <w:r>
        <w:rPr>
          <w:rFonts w:ascii="宋体" w:eastAsia="宋体" w:hAnsi="宋体" w:cs="宋体" w:hint="eastAsia"/>
          <w:sz w:val="28"/>
          <w:szCs w:val="28"/>
        </w:rPr>
        <w:t xml:space="preserve">/ </w:t>
      </w:r>
      <w:r>
        <w:rPr>
          <w:rFonts w:ascii="宋体" w:eastAsia="宋体" w:hAnsi="宋体" w:cs="宋体" w:hint="eastAsia"/>
          <w:sz w:val="28"/>
          <w:szCs w:val="28"/>
        </w:rPr>
        <w:t>药品编码等人工智能技术，面对多源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异构高噪稀疏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数据，创建多模态健康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数据标准化技术体系。</w:t>
      </w:r>
    </w:p>
    <w:p w14:paraId="5B0EAAB1" w14:textId="77777777" w:rsidR="004401D0" w:rsidRDefault="00274B09">
      <w:pPr>
        <w:pStyle w:val="a9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以防治指南、专家共识、循证证据为先验，建立从关联分析（知识图谱）、预测决策分析（人工智能）到因果推断（大数据临床试验</w:t>
      </w:r>
      <w:r>
        <w:rPr>
          <w:rFonts w:ascii="宋体" w:eastAsia="宋体" w:hAnsi="宋体" w:cs="宋体" w:hint="eastAsia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观察性设计因果推断</w:t>
      </w:r>
      <w:r>
        <w:rPr>
          <w:rFonts w:ascii="宋体" w:eastAsia="宋体" w:hAnsi="宋体" w:cs="宋体" w:hint="eastAsia"/>
          <w:sz w:val="28"/>
          <w:szCs w:val="28"/>
        </w:rPr>
        <w:t>）的分析技术体系。</w:t>
      </w:r>
    </w:p>
    <w:p w14:paraId="5CB72AC1" w14:textId="77777777" w:rsidR="004401D0" w:rsidRDefault="00274B09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详情参见国家健康</w:t>
      </w:r>
      <w:proofErr w:type="gramStart"/>
      <w:r>
        <w:rPr>
          <w:rFonts w:ascii="宋体" w:eastAsia="宋体" w:hAnsi="宋体" w:cs="宋体" w:hint="eastAsia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sz w:val="28"/>
          <w:szCs w:val="28"/>
        </w:rPr>
        <w:t>数据研究院网站（</w:t>
      </w:r>
      <w:hyperlink r:id="rId5" w:history="1">
        <w:r>
          <w:rPr>
            <w:rStyle w:val="a8"/>
            <w:rFonts w:ascii="宋体" w:eastAsia="宋体" w:hAnsi="宋体" w:cs="宋体" w:hint="eastAsia"/>
            <w:sz w:val="28"/>
            <w:szCs w:val="28"/>
          </w:rPr>
          <w:t>http://www.mhdata.sdu.edu.cn/</w:t>
        </w:r>
      </w:hyperlink>
      <w:r>
        <w:rPr>
          <w:rFonts w:ascii="宋体" w:eastAsia="宋体" w:hAnsi="宋体" w:cs="宋体" w:hint="eastAsia"/>
          <w:sz w:val="28"/>
          <w:szCs w:val="28"/>
        </w:rPr>
        <w:t>）</w:t>
      </w:r>
    </w:p>
    <w:p w14:paraId="79F021E0" w14:textId="77777777" w:rsidR="004401D0" w:rsidRDefault="00274B09">
      <w:pPr>
        <w:adjustRightInd w:val="0"/>
        <w:snapToGrid w:val="0"/>
        <w:spacing w:line="360" w:lineRule="auto"/>
        <w:ind w:firstLine="645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2.</w:t>
      </w:r>
      <w:r>
        <w:rPr>
          <w:rFonts w:ascii="宋体" w:eastAsia="宋体" w:hAnsi="宋体" w:cs="宋体" w:hint="eastAsia"/>
          <w:b/>
          <w:sz w:val="28"/>
          <w:szCs w:val="28"/>
        </w:rPr>
        <w:t>团队联系方式：</w:t>
      </w:r>
      <w:r>
        <w:rPr>
          <w:rFonts w:ascii="宋体" w:eastAsia="宋体" w:hAnsi="宋体" w:cs="宋体" w:hint="eastAsia"/>
          <w:b/>
          <w:sz w:val="28"/>
          <w:szCs w:val="28"/>
        </w:rPr>
        <w:t xml:space="preserve"> </w:t>
      </w:r>
    </w:p>
    <w:p w14:paraId="0C508092" w14:textId="77777777" w:rsidR="004401D0" w:rsidRDefault="00274B09">
      <w:pPr>
        <w:adjustRightInd w:val="0"/>
        <w:snapToGrid w:val="0"/>
        <w:spacing w:line="360" w:lineRule="auto"/>
        <w:rPr>
          <w:rFonts w:ascii="宋体" w:eastAsia="宋体" w:hAnsi="宋体" w:cs="宋体"/>
          <w:color w:val="000000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健康</w:t>
      </w:r>
      <w:proofErr w:type="gramStart"/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医疗大</w:t>
      </w:r>
      <w:proofErr w:type="gramEnd"/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数据理论方法与应用研究团队负责人</w:t>
      </w:r>
      <w:r>
        <w:rPr>
          <w:rFonts w:ascii="宋体" w:eastAsia="宋体" w:hAnsi="宋体" w:cs="宋体" w:hint="eastAsia"/>
          <w:color w:val="000000"/>
          <w:sz w:val="28"/>
          <w:szCs w:val="28"/>
        </w:rPr>
        <w:t>：薛付忠；</w:t>
      </w:r>
    </w:p>
    <w:p w14:paraId="25AD23C2" w14:textId="77777777" w:rsidR="00274B09" w:rsidRPr="00274B09" w:rsidRDefault="00274B09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 w:rsidRPr="00274B09">
        <w:rPr>
          <w:rFonts w:ascii="宋体" w:eastAsia="宋体" w:hAnsi="宋体" w:cs="宋体" w:hint="eastAsia"/>
          <w:b/>
          <w:color w:val="000000"/>
          <w:sz w:val="28"/>
          <w:szCs w:val="28"/>
        </w:rPr>
        <w:t>本次招生导师：</w:t>
      </w:r>
      <w:r w:rsidRPr="00274B09">
        <w:rPr>
          <w:rFonts w:ascii="宋体" w:eastAsia="宋体" w:hAnsi="宋体" w:cs="宋体" w:hint="eastAsia"/>
          <w:sz w:val="28"/>
          <w:szCs w:val="28"/>
        </w:rPr>
        <w:t>袁中尚、杨帆、高亚、王</w:t>
      </w:r>
      <w:proofErr w:type="gramStart"/>
      <w:r w:rsidRPr="00274B09">
        <w:rPr>
          <w:rFonts w:ascii="宋体" w:eastAsia="宋体" w:hAnsi="宋体" w:cs="宋体" w:hint="eastAsia"/>
          <w:sz w:val="28"/>
          <w:szCs w:val="28"/>
        </w:rPr>
        <w:t>箐</w:t>
      </w:r>
      <w:proofErr w:type="gramEnd"/>
      <w:r w:rsidRPr="00274B09">
        <w:rPr>
          <w:rFonts w:ascii="宋体" w:eastAsia="宋体" w:hAnsi="宋体" w:cs="宋体" w:hint="eastAsia"/>
          <w:sz w:val="28"/>
          <w:szCs w:val="28"/>
        </w:rPr>
        <w:t>；</w:t>
      </w:r>
    </w:p>
    <w:p w14:paraId="0E610E94" w14:textId="6331CB71" w:rsidR="004401D0" w:rsidRDefault="00274B09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sz w:val="28"/>
          <w:szCs w:val="28"/>
        </w:rPr>
        <w:t>其他人员：</w:t>
      </w:r>
      <w:r w:rsidRPr="00274B09">
        <w:rPr>
          <w:rFonts w:ascii="宋体" w:eastAsia="宋体" w:hAnsi="宋体" w:cs="宋体" w:hint="eastAsia"/>
          <w:sz w:val="28"/>
          <w:szCs w:val="28"/>
        </w:rPr>
        <w:t>薛付忠、王成、刘珂、侯庆振、赵艳艳、李洪凯、孙晓茹、侯蕾、于媛媛。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91"/>
        <w:gridCol w:w="2191"/>
        <w:gridCol w:w="4136"/>
      </w:tblGrid>
      <w:tr w:rsidR="004401D0" w14:paraId="62183AED" w14:textId="77777777">
        <w:trPr>
          <w:trHeight w:val="531"/>
        </w:trPr>
        <w:tc>
          <w:tcPr>
            <w:tcW w:w="2191" w:type="dxa"/>
          </w:tcPr>
          <w:p w14:paraId="3C78EF86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导师</w:t>
            </w:r>
          </w:p>
        </w:tc>
        <w:tc>
          <w:tcPr>
            <w:tcW w:w="2191" w:type="dxa"/>
          </w:tcPr>
          <w:p w14:paraId="0689C485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4136" w:type="dxa"/>
          </w:tcPr>
          <w:p w14:paraId="6E44D7D0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sz w:val="28"/>
                <w:szCs w:val="28"/>
              </w:rPr>
              <w:t>邮箱</w:t>
            </w:r>
          </w:p>
        </w:tc>
      </w:tr>
      <w:tr w:rsidR="004401D0" w14:paraId="349A4AC5" w14:textId="77777777">
        <w:trPr>
          <w:trHeight w:val="517"/>
        </w:trPr>
        <w:tc>
          <w:tcPr>
            <w:tcW w:w="2191" w:type="dxa"/>
          </w:tcPr>
          <w:p w14:paraId="3688F49C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袁中尚</w:t>
            </w:r>
          </w:p>
        </w:tc>
        <w:tc>
          <w:tcPr>
            <w:tcW w:w="2191" w:type="dxa"/>
          </w:tcPr>
          <w:p w14:paraId="3F1CDBE4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15069095790</w:t>
            </w:r>
          </w:p>
        </w:tc>
        <w:tc>
          <w:tcPr>
            <w:tcW w:w="4136" w:type="dxa"/>
          </w:tcPr>
          <w:p w14:paraId="512C8940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yuanzhongshang@sdu.edu.cn</w:t>
            </w:r>
          </w:p>
        </w:tc>
      </w:tr>
      <w:tr w:rsidR="004401D0" w14:paraId="39C5EA52" w14:textId="77777777">
        <w:trPr>
          <w:trHeight w:val="531"/>
        </w:trPr>
        <w:tc>
          <w:tcPr>
            <w:tcW w:w="2191" w:type="dxa"/>
          </w:tcPr>
          <w:p w14:paraId="1E333E56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杨帆</w:t>
            </w:r>
          </w:p>
        </w:tc>
        <w:tc>
          <w:tcPr>
            <w:tcW w:w="2191" w:type="dxa"/>
          </w:tcPr>
          <w:p w14:paraId="2EEB29C2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  <w:r>
              <w:rPr>
                <w:rFonts w:ascii="宋体" w:eastAsia="宋体" w:hAnsi="宋体" w:cs="宋体"/>
                <w:sz w:val="28"/>
                <w:szCs w:val="28"/>
              </w:rPr>
              <w:t>3305312780</w:t>
            </w:r>
          </w:p>
        </w:tc>
        <w:tc>
          <w:tcPr>
            <w:tcW w:w="4136" w:type="dxa"/>
          </w:tcPr>
          <w:p w14:paraId="0EADBA04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/>
                <w:sz w:val="28"/>
                <w:szCs w:val="28"/>
              </w:rPr>
              <w:t>f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anyang@sdu</w:t>
            </w:r>
            <w:r>
              <w:rPr>
                <w:rFonts w:ascii="宋体" w:eastAsia="宋体" w:hAnsi="宋体" w:cs="宋体"/>
                <w:sz w:val="28"/>
                <w:szCs w:val="28"/>
              </w:rPr>
              <w:t>.edu.cn</w:t>
            </w:r>
          </w:p>
        </w:tc>
      </w:tr>
      <w:tr w:rsidR="004401D0" w14:paraId="04CE9D83" w14:textId="77777777">
        <w:trPr>
          <w:trHeight w:val="531"/>
        </w:trPr>
        <w:tc>
          <w:tcPr>
            <w:tcW w:w="2191" w:type="dxa"/>
          </w:tcPr>
          <w:p w14:paraId="319AD648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王</w:t>
            </w:r>
            <w:proofErr w:type="gramStart"/>
            <w:r>
              <w:rPr>
                <w:rFonts w:ascii="宋体" w:eastAsia="宋体" w:hAnsi="宋体" w:cs="宋体" w:hint="eastAsia"/>
                <w:sz w:val="28"/>
                <w:szCs w:val="28"/>
              </w:rPr>
              <w:t>箐</w:t>
            </w:r>
            <w:proofErr w:type="gramEnd"/>
          </w:p>
        </w:tc>
        <w:tc>
          <w:tcPr>
            <w:tcW w:w="2191" w:type="dxa"/>
          </w:tcPr>
          <w:p w14:paraId="124C4D10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18811795046</w:t>
            </w:r>
          </w:p>
        </w:tc>
        <w:tc>
          <w:tcPr>
            <w:tcW w:w="4136" w:type="dxa"/>
          </w:tcPr>
          <w:p w14:paraId="417DD286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wangqing1984@126.com</w:t>
            </w:r>
          </w:p>
        </w:tc>
      </w:tr>
      <w:tr w:rsidR="004401D0" w14:paraId="2553E1B3" w14:textId="77777777">
        <w:trPr>
          <w:trHeight w:val="531"/>
        </w:trPr>
        <w:tc>
          <w:tcPr>
            <w:tcW w:w="2191" w:type="dxa"/>
          </w:tcPr>
          <w:p w14:paraId="611E06D6" w14:textId="77777777" w:rsidR="004401D0" w:rsidRDefault="00274B09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高亚</w:t>
            </w:r>
          </w:p>
        </w:tc>
        <w:tc>
          <w:tcPr>
            <w:tcW w:w="2191" w:type="dxa"/>
          </w:tcPr>
          <w:p w14:paraId="3036E5F7" w14:textId="77777777" w:rsidR="004401D0" w:rsidRDefault="00274B09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18394007810  </w:t>
            </w:r>
          </w:p>
        </w:tc>
        <w:tc>
          <w:tcPr>
            <w:tcW w:w="4136" w:type="dxa"/>
          </w:tcPr>
          <w:p w14:paraId="349F0A45" w14:textId="77777777" w:rsidR="004401D0" w:rsidRDefault="00274B09">
            <w:pPr>
              <w:spacing w:line="360" w:lineRule="auto"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>gaoya@sdu.edu.cn</w:t>
            </w:r>
          </w:p>
        </w:tc>
      </w:tr>
    </w:tbl>
    <w:p w14:paraId="51980D80" w14:textId="77777777" w:rsidR="004401D0" w:rsidRDefault="004401D0">
      <w:pPr>
        <w:adjustRightInd w:val="0"/>
        <w:snapToGrid w:val="0"/>
        <w:spacing w:line="360" w:lineRule="auto"/>
        <w:rPr>
          <w:rFonts w:ascii="宋体" w:eastAsia="宋体" w:hAnsi="宋体" w:cs="宋体"/>
          <w:sz w:val="28"/>
          <w:szCs w:val="28"/>
        </w:rPr>
      </w:pPr>
      <w:bookmarkStart w:id="0" w:name="_GoBack"/>
      <w:bookmarkEnd w:id="0"/>
    </w:p>
    <w:sectPr w:rsidR="004401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7E2A14"/>
    <w:multiLevelType w:val="multilevel"/>
    <w:tmpl w:val="287E2A14"/>
    <w:lvl w:ilvl="0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zQysjAxtzAyMzE2MTJU0lEKTi0uzszPAykwrAUA4P46biwAAAA="/>
    <w:docVar w:name="commondata" w:val="eyJoZGlkIjoiMjE3ZDhjZTVhNzA5ZmJiMDMwMTkwNjRmM2EyYzc4NzkifQ=="/>
  </w:docVars>
  <w:rsids>
    <w:rsidRoot w:val="002F05E4"/>
    <w:rsid w:val="000059D8"/>
    <w:rsid w:val="00077401"/>
    <w:rsid w:val="000B4CAD"/>
    <w:rsid w:val="000D37CA"/>
    <w:rsid w:val="001129B5"/>
    <w:rsid w:val="001738A2"/>
    <w:rsid w:val="001802B2"/>
    <w:rsid w:val="001D2903"/>
    <w:rsid w:val="002053E2"/>
    <w:rsid w:val="00274B09"/>
    <w:rsid w:val="002F05E4"/>
    <w:rsid w:val="00354EC3"/>
    <w:rsid w:val="00372C6D"/>
    <w:rsid w:val="003B5F89"/>
    <w:rsid w:val="003C1DC5"/>
    <w:rsid w:val="004401D0"/>
    <w:rsid w:val="004764E9"/>
    <w:rsid w:val="004A4E60"/>
    <w:rsid w:val="004B3B1D"/>
    <w:rsid w:val="004C48D7"/>
    <w:rsid w:val="00511F9C"/>
    <w:rsid w:val="00547671"/>
    <w:rsid w:val="00570BE5"/>
    <w:rsid w:val="006A12EC"/>
    <w:rsid w:val="00731919"/>
    <w:rsid w:val="007460A0"/>
    <w:rsid w:val="00752238"/>
    <w:rsid w:val="00782131"/>
    <w:rsid w:val="00786AAB"/>
    <w:rsid w:val="007A6FF3"/>
    <w:rsid w:val="007D5ACD"/>
    <w:rsid w:val="007D797D"/>
    <w:rsid w:val="00833502"/>
    <w:rsid w:val="00896F1C"/>
    <w:rsid w:val="008E7AA2"/>
    <w:rsid w:val="0092119B"/>
    <w:rsid w:val="00927D90"/>
    <w:rsid w:val="009725C4"/>
    <w:rsid w:val="00985F94"/>
    <w:rsid w:val="00A22BAC"/>
    <w:rsid w:val="00A954EE"/>
    <w:rsid w:val="00B4014A"/>
    <w:rsid w:val="00B64DFA"/>
    <w:rsid w:val="00B86A15"/>
    <w:rsid w:val="00B86D14"/>
    <w:rsid w:val="00BA489D"/>
    <w:rsid w:val="00BE684D"/>
    <w:rsid w:val="00C12F2E"/>
    <w:rsid w:val="00C42960"/>
    <w:rsid w:val="00C53F98"/>
    <w:rsid w:val="00C61D82"/>
    <w:rsid w:val="00C62C90"/>
    <w:rsid w:val="00CB3A1F"/>
    <w:rsid w:val="00CF633B"/>
    <w:rsid w:val="00D36981"/>
    <w:rsid w:val="00D81E37"/>
    <w:rsid w:val="00DC4A40"/>
    <w:rsid w:val="00DF1B3B"/>
    <w:rsid w:val="00E2049C"/>
    <w:rsid w:val="00E41F50"/>
    <w:rsid w:val="00EA0934"/>
    <w:rsid w:val="00EE1413"/>
    <w:rsid w:val="00EF0190"/>
    <w:rsid w:val="00F300A8"/>
    <w:rsid w:val="00F95E2A"/>
    <w:rsid w:val="00F96A73"/>
    <w:rsid w:val="00FD2070"/>
    <w:rsid w:val="38D13093"/>
    <w:rsid w:val="4FBC50AB"/>
    <w:rsid w:val="58D770B5"/>
    <w:rsid w:val="5B2D710D"/>
    <w:rsid w:val="5D952646"/>
    <w:rsid w:val="6B477D53"/>
    <w:rsid w:val="7150138A"/>
    <w:rsid w:val="7D524DB7"/>
    <w:rsid w:val="7D9D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E83E7"/>
  <w15:docId w15:val="{1D329DAA-A16A-4B73-B90F-1BBD5AB9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Pr>
      <w:color w:val="0563C1" w:themeColor="hyperlink"/>
      <w:u w:val="single"/>
    </w:rPr>
  </w:style>
  <w:style w:type="paragraph" w:styleId="a9">
    <w:name w:val="List Paragraph"/>
    <w:basedOn w:val="a"/>
    <w:uiPriority w:val="99"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hdata.sdu.edu.c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zhangcs</dc:creator>
  <cp:lastModifiedBy>jndx</cp:lastModifiedBy>
  <cp:revision>81</cp:revision>
  <dcterms:created xsi:type="dcterms:W3CDTF">2014-10-29T12:08:00Z</dcterms:created>
  <dcterms:modified xsi:type="dcterms:W3CDTF">2026-04-24T12:48:00Z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8AE85113A9A14A41929D4216F531AA9E</vt:lpwstr>
  </property>
  <property fmtid="{D5CDD505-2E9C-101B-9397-08002B2CF9AE}" pid="4" name="KSOTemplateDocerSaveRecord">
    <vt:lpwstr>eyJoZGlkIjoiZGVkODRiOTQ4NTkzNzQ2MTYzZWNlNDY5ZmZlNjVlMmIiLCJ1c2VySWQiOiIxNTk1NjU0MjEzIn0=</vt:lpwstr>
  </property>
</Properties>
</file>