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5458F3" w14:textId="77777777" w:rsidR="00385AA9" w:rsidRDefault="00CA6519">
      <w:pPr>
        <w:tabs>
          <w:tab w:val="left" w:pos="312"/>
        </w:tabs>
        <w:spacing w:line="520" w:lineRule="exact"/>
        <w:rPr>
          <w:rFonts w:ascii="宋体" w:eastAsia="宋体" w:hAnsi="宋体" w:cs="宋体"/>
          <w:b/>
          <w:sz w:val="28"/>
          <w:szCs w:val="28"/>
        </w:rPr>
      </w:pPr>
      <w:r>
        <w:rPr>
          <w:rFonts w:ascii="宋体" w:eastAsia="宋体" w:hAnsi="宋体" w:cs="宋体" w:hint="eastAsia"/>
          <w:b/>
          <w:sz w:val="28"/>
          <w:szCs w:val="28"/>
        </w:rPr>
        <w:t>传染病流行病学团队情况介绍：</w:t>
      </w:r>
      <w:r>
        <w:rPr>
          <w:rFonts w:ascii="宋体" w:eastAsia="宋体" w:hAnsi="宋体" w:cs="宋体" w:hint="eastAsia"/>
          <w:b/>
          <w:sz w:val="28"/>
          <w:szCs w:val="28"/>
        </w:rPr>
        <w:t xml:space="preserve"> </w:t>
      </w:r>
    </w:p>
    <w:p w14:paraId="05E54556" w14:textId="77777777" w:rsidR="00385AA9" w:rsidRDefault="00CA6519">
      <w:pPr>
        <w:ind w:firstLineChars="200" w:firstLine="560"/>
        <w:rPr>
          <w:rFonts w:ascii="宋体" w:eastAsia="宋体" w:hAnsi="宋体" w:cs="宋体"/>
          <w:sz w:val="28"/>
          <w:szCs w:val="28"/>
        </w:rPr>
      </w:pPr>
      <w:r>
        <w:rPr>
          <w:rFonts w:ascii="宋体" w:eastAsia="宋体" w:hAnsi="宋体" w:cs="宋体" w:hint="eastAsia"/>
          <w:sz w:val="28"/>
          <w:szCs w:val="28"/>
        </w:rPr>
        <w:t>传染病流行病学团队负责人：马伟；团队成员：曹</w:t>
      </w:r>
      <w:proofErr w:type="gramStart"/>
      <w:r>
        <w:rPr>
          <w:rFonts w:ascii="宋体" w:eastAsia="宋体" w:hAnsi="宋体" w:cs="宋体" w:hint="eastAsia"/>
          <w:sz w:val="28"/>
          <w:szCs w:val="28"/>
        </w:rPr>
        <w:t>务</w:t>
      </w:r>
      <w:proofErr w:type="gramEnd"/>
      <w:r>
        <w:rPr>
          <w:rFonts w:ascii="宋体" w:eastAsia="宋体" w:hAnsi="宋体" w:cs="宋体" w:hint="eastAsia"/>
          <w:sz w:val="28"/>
          <w:szCs w:val="28"/>
        </w:rPr>
        <w:t>春（军事科学院）、高福（中国疾病预防控制中心）、马麦卷（军事科学院）、许一菲、赵琳；其他人员：刘军（广州实验室）、邵祝军（中国疾病预防控制中心）、杨丽萍、高莉洁、王海涛、焦珂笛。</w:t>
      </w:r>
    </w:p>
    <w:p w14:paraId="47A1ACD0" w14:textId="77777777" w:rsidR="00385AA9" w:rsidRDefault="00CA6519">
      <w:pPr>
        <w:spacing w:line="520" w:lineRule="exact"/>
        <w:ind w:firstLine="645"/>
        <w:rPr>
          <w:rFonts w:ascii="宋体" w:eastAsia="宋体" w:hAnsi="宋体" w:cs="宋体"/>
          <w:sz w:val="28"/>
          <w:szCs w:val="28"/>
        </w:rPr>
      </w:pPr>
      <w:r>
        <w:rPr>
          <w:rFonts w:ascii="宋体" w:eastAsia="宋体" w:hAnsi="宋体" w:cs="宋体" w:hint="eastAsia"/>
          <w:sz w:val="28"/>
          <w:szCs w:val="28"/>
        </w:rPr>
        <w:t>本团队围绕新发突发传染病重大疫情防控救治和重大慢性传染病防控，开展流行现状、疾病负担、影响因素、生态学、分子流行病学、病原跨物种传播、早期预警、干预策略等基础和应用性研究相关研究。</w:t>
      </w:r>
      <w:r>
        <w:rPr>
          <w:rFonts w:ascii="宋体" w:eastAsia="宋体" w:hAnsi="宋体" w:cs="宋体" w:hint="eastAsia"/>
          <w:sz w:val="28"/>
          <w:szCs w:val="28"/>
        </w:rPr>
        <w:t xml:space="preserve"> </w:t>
      </w:r>
    </w:p>
    <w:p w14:paraId="206F86B9" w14:textId="77777777" w:rsidR="00385AA9" w:rsidRDefault="00CA6519">
      <w:pPr>
        <w:spacing w:line="520" w:lineRule="exact"/>
        <w:ind w:firstLine="645"/>
        <w:rPr>
          <w:rFonts w:ascii="宋体" w:eastAsia="宋体" w:hAnsi="宋体" w:cs="宋体"/>
          <w:b/>
          <w:bCs/>
          <w:sz w:val="28"/>
          <w:szCs w:val="28"/>
        </w:rPr>
      </w:pPr>
      <w:r>
        <w:rPr>
          <w:rFonts w:ascii="宋体" w:eastAsia="宋体" w:hAnsi="宋体" w:cs="宋体" w:hint="eastAsia"/>
          <w:b/>
          <w:bCs/>
          <w:sz w:val="28"/>
          <w:szCs w:val="28"/>
        </w:rPr>
        <w:t>1.</w:t>
      </w:r>
      <w:r>
        <w:rPr>
          <w:rFonts w:ascii="宋体" w:eastAsia="宋体" w:hAnsi="宋体" w:cs="宋体" w:hint="eastAsia"/>
          <w:b/>
          <w:bCs/>
          <w:sz w:val="28"/>
          <w:szCs w:val="28"/>
        </w:rPr>
        <w:t>本次招生</w:t>
      </w:r>
      <w:r>
        <w:rPr>
          <w:rFonts w:ascii="宋体" w:eastAsia="宋体" w:hAnsi="宋体" w:cs="宋体" w:hint="eastAsia"/>
          <w:b/>
          <w:bCs/>
          <w:sz w:val="28"/>
          <w:szCs w:val="28"/>
        </w:rPr>
        <w:t>导师简介：</w:t>
      </w:r>
    </w:p>
    <w:p w14:paraId="719034E8" w14:textId="77777777" w:rsidR="00385AA9" w:rsidRDefault="00CA6519">
      <w:pPr>
        <w:spacing w:line="520" w:lineRule="exact"/>
        <w:ind w:firstLine="645"/>
        <w:rPr>
          <w:rFonts w:ascii="宋体" w:eastAsia="宋体" w:hAnsi="宋体" w:cs="宋体"/>
          <w:sz w:val="28"/>
          <w:szCs w:val="28"/>
        </w:rPr>
      </w:pPr>
      <w:r>
        <w:rPr>
          <w:rFonts w:ascii="宋体" w:eastAsia="宋体" w:hAnsi="宋体" w:cs="宋体" w:hint="eastAsia"/>
          <w:sz w:val="28"/>
          <w:szCs w:val="28"/>
        </w:rPr>
        <w:t>曹</w:t>
      </w:r>
      <w:proofErr w:type="gramStart"/>
      <w:r>
        <w:rPr>
          <w:rFonts w:ascii="宋体" w:eastAsia="宋体" w:hAnsi="宋体" w:cs="宋体" w:hint="eastAsia"/>
          <w:sz w:val="28"/>
          <w:szCs w:val="28"/>
        </w:rPr>
        <w:t>务</w:t>
      </w:r>
      <w:proofErr w:type="gramEnd"/>
      <w:r>
        <w:rPr>
          <w:rFonts w:ascii="宋体" w:eastAsia="宋体" w:hAnsi="宋体" w:cs="宋体" w:hint="eastAsia"/>
          <w:sz w:val="28"/>
          <w:szCs w:val="28"/>
        </w:rPr>
        <w:t>春，研究员，博士生导师，国家杰出青年科学基金获得者。毕业于荷兰依拉姆斯（</w:t>
      </w:r>
      <w:r>
        <w:rPr>
          <w:rFonts w:ascii="宋体" w:eastAsia="宋体" w:hAnsi="宋体" w:cs="宋体" w:hint="eastAsia"/>
          <w:sz w:val="28"/>
          <w:szCs w:val="28"/>
        </w:rPr>
        <w:t>Erasmus</w:t>
      </w:r>
      <w:r>
        <w:rPr>
          <w:rFonts w:ascii="宋体" w:eastAsia="宋体" w:hAnsi="宋体" w:cs="宋体" w:hint="eastAsia"/>
          <w:sz w:val="28"/>
          <w:szCs w:val="28"/>
        </w:rPr>
        <w:t>）大学，获博士学位。现为</w:t>
      </w:r>
      <w:r>
        <w:rPr>
          <w:rFonts w:ascii="宋体" w:hAnsi="宋体" w:hint="eastAsia"/>
          <w:color w:val="000000"/>
          <w:sz w:val="28"/>
          <w:szCs w:val="28"/>
        </w:rPr>
        <w:t>军事科学院首席专家，</w:t>
      </w:r>
      <w:r>
        <w:rPr>
          <w:rFonts w:ascii="宋体" w:eastAsia="宋体" w:hAnsi="宋体" w:cs="宋体" w:hint="eastAsia"/>
          <w:sz w:val="28"/>
          <w:szCs w:val="28"/>
        </w:rPr>
        <w:t>病原微生物生物</w:t>
      </w:r>
      <w:proofErr w:type="gramStart"/>
      <w:r>
        <w:rPr>
          <w:rFonts w:ascii="宋体" w:eastAsia="宋体" w:hAnsi="宋体" w:cs="宋体" w:hint="eastAsia"/>
          <w:sz w:val="28"/>
          <w:szCs w:val="28"/>
        </w:rPr>
        <w:t>安全国家</w:t>
      </w:r>
      <w:proofErr w:type="gramEnd"/>
      <w:r>
        <w:rPr>
          <w:rFonts w:ascii="宋体" w:eastAsia="宋体" w:hAnsi="宋体" w:cs="宋体" w:hint="eastAsia"/>
          <w:sz w:val="28"/>
          <w:szCs w:val="28"/>
        </w:rPr>
        <w:t>重点实验室主任，山东大学生态健康研究院院长</w:t>
      </w:r>
      <w:r>
        <w:rPr>
          <w:rFonts w:ascii="宋体" w:eastAsia="宋体" w:hAnsi="宋体" w:cs="宋体" w:hint="eastAsia"/>
          <w:sz w:val="28"/>
          <w:szCs w:val="28"/>
        </w:rPr>
        <w:t>。</w:t>
      </w:r>
      <w:r>
        <w:rPr>
          <w:rFonts w:ascii="宋体" w:eastAsia="宋体" w:hAnsi="宋体" w:cs="宋体" w:hint="eastAsia"/>
          <w:sz w:val="28"/>
          <w:szCs w:val="28"/>
        </w:rPr>
        <w:t>入选国家百千万人才工程，被授予“有突出贡献中青年专家”荣誉称号，享受国务院政府特殊津贴，获公共卫生与预防医学发展贡献奖，吴阶平</w:t>
      </w:r>
      <w:r>
        <w:rPr>
          <w:rFonts w:ascii="宋体" w:eastAsia="宋体" w:hAnsi="宋体" w:cs="宋体" w:hint="eastAsia"/>
          <w:sz w:val="28"/>
          <w:szCs w:val="28"/>
        </w:rPr>
        <w:t>-</w:t>
      </w:r>
      <w:proofErr w:type="gramStart"/>
      <w:r>
        <w:rPr>
          <w:rFonts w:ascii="宋体" w:eastAsia="宋体" w:hAnsi="宋体" w:cs="宋体" w:hint="eastAsia"/>
          <w:sz w:val="28"/>
          <w:szCs w:val="28"/>
        </w:rPr>
        <w:t>保罗杨森</w:t>
      </w:r>
      <w:proofErr w:type="gramEnd"/>
      <w:r>
        <w:rPr>
          <w:rFonts w:ascii="宋体" w:eastAsia="宋体" w:hAnsi="宋体" w:cs="宋体" w:hint="eastAsia"/>
          <w:sz w:val="28"/>
          <w:szCs w:val="28"/>
        </w:rPr>
        <w:t>医学药学奖，为军队杰出专业技术人才奖获得者，总后科技金星，</w:t>
      </w:r>
      <w:proofErr w:type="gramStart"/>
      <w:r>
        <w:rPr>
          <w:rFonts w:ascii="宋体" w:eastAsia="宋体" w:hAnsi="宋体" w:cs="宋体" w:hint="eastAsia"/>
          <w:sz w:val="28"/>
          <w:szCs w:val="28"/>
        </w:rPr>
        <w:t>习主席</w:t>
      </w:r>
      <w:proofErr w:type="gramEnd"/>
      <w:r>
        <w:rPr>
          <w:rFonts w:ascii="宋体" w:eastAsia="宋体" w:hAnsi="宋体" w:cs="宋体" w:hint="eastAsia"/>
          <w:sz w:val="28"/>
          <w:szCs w:val="28"/>
        </w:rPr>
        <w:t>批准荣立个人一等功。国家自然科学基金创新研究群体学术带头人，军队科技创新群体学术带头人。主持承担了国家重大科技专</w:t>
      </w:r>
      <w:r>
        <w:rPr>
          <w:rFonts w:ascii="宋体" w:eastAsia="宋体" w:hAnsi="宋体" w:cs="宋体" w:hint="eastAsia"/>
          <w:sz w:val="28"/>
          <w:szCs w:val="28"/>
        </w:rPr>
        <w:t>项、国家科技基础性工作专项、国家国际科技合作专项、国家自然科学基金重大项目、重点项目、重大国际合作项目、国家“</w:t>
      </w:r>
      <w:r>
        <w:rPr>
          <w:rFonts w:ascii="宋体" w:eastAsia="宋体" w:hAnsi="宋体" w:cs="宋体" w:hint="eastAsia"/>
          <w:sz w:val="28"/>
          <w:szCs w:val="28"/>
        </w:rPr>
        <w:t>863</w:t>
      </w:r>
      <w:r>
        <w:rPr>
          <w:rFonts w:ascii="宋体" w:eastAsia="宋体" w:hAnsi="宋体" w:cs="宋体" w:hint="eastAsia"/>
          <w:sz w:val="28"/>
          <w:szCs w:val="28"/>
        </w:rPr>
        <w:t>”、国家支撑计划项目、军队科技攻关和指令性项目等。获国家科技进步一等奖</w:t>
      </w:r>
      <w:r>
        <w:rPr>
          <w:rFonts w:ascii="宋体" w:eastAsia="宋体" w:hAnsi="宋体" w:cs="宋体" w:hint="eastAsia"/>
          <w:sz w:val="28"/>
          <w:szCs w:val="28"/>
        </w:rPr>
        <w:t>1</w:t>
      </w:r>
      <w:r>
        <w:rPr>
          <w:rFonts w:ascii="宋体" w:eastAsia="宋体" w:hAnsi="宋体" w:cs="宋体" w:hint="eastAsia"/>
          <w:sz w:val="28"/>
          <w:szCs w:val="28"/>
        </w:rPr>
        <w:t>项（第</w:t>
      </w:r>
      <w:r>
        <w:rPr>
          <w:rFonts w:ascii="宋体" w:eastAsia="宋体" w:hAnsi="宋体" w:cs="宋体" w:hint="eastAsia"/>
          <w:sz w:val="28"/>
          <w:szCs w:val="28"/>
        </w:rPr>
        <w:t>1</w:t>
      </w:r>
      <w:r>
        <w:rPr>
          <w:rFonts w:ascii="宋体" w:eastAsia="宋体" w:hAnsi="宋体" w:cs="宋体" w:hint="eastAsia"/>
          <w:sz w:val="28"/>
          <w:szCs w:val="28"/>
        </w:rPr>
        <w:t>完成人）、二等奖</w:t>
      </w:r>
      <w:r>
        <w:rPr>
          <w:rFonts w:ascii="宋体" w:eastAsia="宋体" w:hAnsi="宋体" w:cs="宋体" w:hint="eastAsia"/>
          <w:sz w:val="28"/>
          <w:szCs w:val="28"/>
        </w:rPr>
        <w:t>1</w:t>
      </w:r>
      <w:r>
        <w:rPr>
          <w:rFonts w:ascii="宋体" w:eastAsia="宋体" w:hAnsi="宋体" w:cs="宋体" w:hint="eastAsia"/>
          <w:sz w:val="28"/>
          <w:szCs w:val="28"/>
        </w:rPr>
        <w:t>项（第</w:t>
      </w:r>
      <w:r>
        <w:rPr>
          <w:rFonts w:ascii="宋体" w:eastAsia="宋体" w:hAnsi="宋体" w:cs="宋体" w:hint="eastAsia"/>
          <w:sz w:val="28"/>
          <w:szCs w:val="28"/>
        </w:rPr>
        <w:t>3</w:t>
      </w:r>
      <w:r>
        <w:rPr>
          <w:rFonts w:ascii="宋体" w:eastAsia="宋体" w:hAnsi="宋体" w:cs="宋体" w:hint="eastAsia"/>
          <w:sz w:val="28"/>
          <w:szCs w:val="28"/>
        </w:rPr>
        <w:t>），国家自然科学二等奖</w:t>
      </w:r>
      <w:r>
        <w:rPr>
          <w:rFonts w:ascii="宋体" w:eastAsia="宋体" w:hAnsi="宋体" w:cs="宋体" w:hint="eastAsia"/>
          <w:sz w:val="28"/>
          <w:szCs w:val="28"/>
        </w:rPr>
        <w:t>1</w:t>
      </w:r>
      <w:r>
        <w:rPr>
          <w:rFonts w:ascii="宋体" w:eastAsia="宋体" w:hAnsi="宋体" w:cs="宋体" w:hint="eastAsia"/>
          <w:sz w:val="28"/>
          <w:szCs w:val="28"/>
        </w:rPr>
        <w:t>项（第</w:t>
      </w:r>
      <w:r>
        <w:rPr>
          <w:rFonts w:ascii="宋体" w:eastAsia="宋体" w:hAnsi="宋体" w:cs="宋体" w:hint="eastAsia"/>
          <w:sz w:val="28"/>
          <w:szCs w:val="28"/>
        </w:rPr>
        <w:t>1</w:t>
      </w:r>
      <w:r>
        <w:rPr>
          <w:rFonts w:ascii="宋体" w:eastAsia="宋体" w:hAnsi="宋体" w:cs="宋体" w:hint="eastAsia"/>
          <w:sz w:val="28"/>
          <w:szCs w:val="28"/>
        </w:rPr>
        <w:t>完成人）；北京市科学技术一等奖</w:t>
      </w:r>
      <w:r>
        <w:rPr>
          <w:rFonts w:ascii="宋体" w:eastAsia="宋体" w:hAnsi="宋体" w:cs="宋体" w:hint="eastAsia"/>
          <w:sz w:val="28"/>
          <w:szCs w:val="28"/>
        </w:rPr>
        <w:t>2</w:t>
      </w:r>
      <w:r>
        <w:rPr>
          <w:rFonts w:ascii="宋体" w:eastAsia="宋体" w:hAnsi="宋体" w:cs="宋体" w:hint="eastAsia"/>
          <w:sz w:val="28"/>
          <w:szCs w:val="28"/>
        </w:rPr>
        <w:t>项（第</w:t>
      </w:r>
      <w:r>
        <w:rPr>
          <w:rFonts w:ascii="宋体" w:eastAsia="宋体" w:hAnsi="宋体" w:cs="宋体" w:hint="eastAsia"/>
          <w:sz w:val="28"/>
          <w:szCs w:val="28"/>
        </w:rPr>
        <w:t>1</w:t>
      </w:r>
      <w:r>
        <w:rPr>
          <w:rFonts w:ascii="宋体" w:eastAsia="宋体" w:hAnsi="宋体" w:cs="宋体" w:hint="eastAsia"/>
          <w:sz w:val="28"/>
          <w:szCs w:val="28"/>
        </w:rPr>
        <w:t>完成人）、二等奖</w:t>
      </w:r>
      <w:r>
        <w:rPr>
          <w:rFonts w:ascii="宋体" w:eastAsia="宋体" w:hAnsi="宋体" w:cs="宋体" w:hint="eastAsia"/>
          <w:sz w:val="28"/>
          <w:szCs w:val="28"/>
        </w:rPr>
        <w:t>1</w:t>
      </w:r>
      <w:r>
        <w:rPr>
          <w:rFonts w:ascii="宋体" w:eastAsia="宋体" w:hAnsi="宋体" w:cs="宋体" w:hint="eastAsia"/>
          <w:sz w:val="28"/>
          <w:szCs w:val="28"/>
        </w:rPr>
        <w:t>项（第</w:t>
      </w:r>
      <w:r>
        <w:rPr>
          <w:rFonts w:ascii="宋体" w:eastAsia="宋体" w:hAnsi="宋体" w:cs="宋体" w:hint="eastAsia"/>
          <w:sz w:val="28"/>
          <w:szCs w:val="28"/>
        </w:rPr>
        <w:t>1</w:t>
      </w:r>
      <w:r>
        <w:rPr>
          <w:rFonts w:ascii="宋体" w:eastAsia="宋体" w:hAnsi="宋体" w:cs="宋体" w:hint="eastAsia"/>
          <w:sz w:val="28"/>
          <w:szCs w:val="28"/>
        </w:rPr>
        <w:t>完成人）；中华预防医学会科技进步一等奖</w:t>
      </w:r>
      <w:r>
        <w:rPr>
          <w:rFonts w:ascii="宋体" w:eastAsia="宋体" w:hAnsi="宋体" w:cs="宋体" w:hint="eastAsia"/>
          <w:sz w:val="28"/>
          <w:szCs w:val="28"/>
        </w:rPr>
        <w:t>1</w:t>
      </w:r>
      <w:r>
        <w:rPr>
          <w:rFonts w:ascii="宋体" w:eastAsia="宋体" w:hAnsi="宋体" w:cs="宋体" w:hint="eastAsia"/>
          <w:sz w:val="28"/>
          <w:szCs w:val="28"/>
        </w:rPr>
        <w:t>项（第</w:t>
      </w:r>
      <w:r>
        <w:rPr>
          <w:rFonts w:ascii="宋体" w:eastAsia="宋体" w:hAnsi="宋体" w:cs="宋体" w:hint="eastAsia"/>
          <w:sz w:val="28"/>
          <w:szCs w:val="28"/>
        </w:rPr>
        <w:t>1</w:t>
      </w:r>
      <w:r>
        <w:rPr>
          <w:rFonts w:ascii="宋体" w:eastAsia="宋体" w:hAnsi="宋体" w:cs="宋体" w:hint="eastAsia"/>
          <w:sz w:val="28"/>
          <w:szCs w:val="28"/>
        </w:rPr>
        <w:t>完成人）；获发明专利</w:t>
      </w:r>
      <w:r>
        <w:rPr>
          <w:rFonts w:ascii="宋体" w:eastAsia="宋体" w:hAnsi="宋体" w:cs="宋体" w:hint="eastAsia"/>
          <w:sz w:val="28"/>
          <w:szCs w:val="28"/>
        </w:rPr>
        <w:t>6</w:t>
      </w:r>
      <w:r>
        <w:rPr>
          <w:rFonts w:ascii="宋体" w:eastAsia="宋体" w:hAnsi="宋体" w:cs="宋体" w:hint="eastAsia"/>
          <w:sz w:val="28"/>
          <w:szCs w:val="28"/>
        </w:rPr>
        <w:t>项、软件著作权证书</w:t>
      </w:r>
      <w:r>
        <w:rPr>
          <w:rFonts w:ascii="宋体" w:eastAsia="宋体" w:hAnsi="宋体" w:cs="宋体" w:hint="eastAsia"/>
          <w:sz w:val="28"/>
          <w:szCs w:val="28"/>
        </w:rPr>
        <w:t>24</w:t>
      </w:r>
      <w:r>
        <w:rPr>
          <w:rFonts w:ascii="宋体" w:eastAsia="宋体" w:hAnsi="宋体" w:cs="宋体" w:hint="eastAsia"/>
          <w:sz w:val="28"/>
          <w:szCs w:val="28"/>
        </w:rPr>
        <w:t>个。在</w:t>
      </w:r>
      <w:r>
        <w:rPr>
          <w:rFonts w:ascii="宋体" w:eastAsia="宋体" w:hAnsi="宋体" w:cs="宋体" w:hint="eastAsia"/>
          <w:sz w:val="28"/>
          <w:szCs w:val="28"/>
        </w:rPr>
        <w:t>Nature</w:t>
      </w:r>
      <w:r>
        <w:rPr>
          <w:rFonts w:ascii="宋体" w:eastAsia="宋体" w:hAnsi="宋体" w:cs="宋体" w:hint="eastAsia"/>
          <w:sz w:val="28"/>
          <w:szCs w:val="28"/>
        </w:rPr>
        <w:t>、</w:t>
      </w:r>
      <w:r>
        <w:rPr>
          <w:rFonts w:ascii="宋体" w:eastAsia="宋体" w:hAnsi="宋体" w:cs="宋体" w:hint="eastAsia"/>
          <w:sz w:val="28"/>
          <w:szCs w:val="28"/>
        </w:rPr>
        <w:t>Cell</w:t>
      </w:r>
      <w:r>
        <w:rPr>
          <w:rFonts w:ascii="宋体" w:eastAsia="宋体" w:hAnsi="宋体" w:cs="宋体" w:hint="eastAsia"/>
          <w:sz w:val="28"/>
          <w:szCs w:val="28"/>
        </w:rPr>
        <w:t>、</w:t>
      </w:r>
      <w:r>
        <w:rPr>
          <w:rFonts w:ascii="宋体" w:eastAsia="宋体" w:hAnsi="宋体" w:cs="宋体" w:hint="eastAsia"/>
          <w:sz w:val="28"/>
          <w:szCs w:val="28"/>
        </w:rPr>
        <w:t xml:space="preserve">N </w:t>
      </w:r>
      <w:proofErr w:type="spellStart"/>
      <w:r>
        <w:rPr>
          <w:rFonts w:ascii="宋体" w:eastAsia="宋体" w:hAnsi="宋体" w:cs="宋体" w:hint="eastAsia"/>
          <w:sz w:val="28"/>
          <w:szCs w:val="28"/>
        </w:rPr>
        <w:t>Engl</w:t>
      </w:r>
      <w:proofErr w:type="spellEnd"/>
      <w:r>
        <w:rPr>
          <w:rFonts w:ascii="宋体" w:eastAsia="宋体" w:hAnsi="宋体" w:cs="宋体" w:hint="eastAsia"/>
          <w:sz w:val="28"/>
          <w:szCs w:val="28"/>
        </w:rPr>
        <w:t xml:space="preserve"> J Med</w:t>
      </w:r>
      <w:r>
        <w:rPr>
          <w:rFonts w:ascii="宋体" w:eastAsia="宋体" w:hAnsi="宋体" w:cs="宋体" w:hint="eastAsia"/>
          <w:sz w:val="28"/>
          <w:szCs w:val="28"/>
        </w:rPr>
        <w:t>、</w:t>
      </w:r>
      <w:r>
        <w:rPr>
          <w:rFonts w:ascii="宋体" w:eastAsia="宋体" w:hAnsi="宋体" w:cs="宋体" w:hint="eastAsia"/>
          <w:sz w:val="28"/>
          <w:szCs w:val="28"/>
        </w:rPr>
        <w:t xml:space="preserve">Lancet </w:t>
      </w:r>
      <w:r>
        <w:rPr>
          <w:rFonts w:ascii="宋体" w:eastAsia="宋体" w:hAnsi="宋体" w:cs="宋体" w:hint="eastAsia"/>
          <w:sz w:val="28"/>
          <w:szCs w:val="28"/>
        </w:rPr>
        <w:lastRenderedPageBreak/>
        <w:t>Infect Dis</w:t>
      </w:r>
      <w:r>
        <w:rPr>
          <w:rFonts w:ascii="宋体" w:eastAsia="宋体" w:hAnsi="宋体" w:cs="宋体" w:hint="eastAsia"/>
          <w:sz w:val="28"/>
          <w:szCs w:val="28"/>
        </w:rPr>
        <w:t>、</w:t>
      </w:r>
      <w:r>
        <w:rPr>
          <w:rFonts w:ascii="宋体" w:eastAsia="宋体" w:hAnsi="宋体" w:cs="宋体" w:hint="eastAsia"/>
          <w:sz w:val="28"/>
          <w:szCs w:val="28"/>
        </w:rPr>
        <w:t>BMJ</w:t>
      </w:r>
      <w:r>
        <w:rPr>
          <w:rFonts w:ascii="宋体" w:eastAsia="宋体" w:hAnsi="宋体" w:cs="宋体" w:hint="eastAsia"/>
          <w:sz w:val="28"/>
          <w:szCs w:val="28"/>
        </w:rPr>
        <w:t>、</w:t>
      </w:r>
      <w:proofErr w:type="spellStart"/>
      <w:r>
        <w:rPr>
          <w:rFonts w:ascii="宋体" w:eastAsia="宋体" w:hAnsi="宋体" w:cs="宋体" w:hint="eastAsia"/>
          <w:sz w:val="28"/>
          <w:szCs w:val="28"/>
        </w:rPr>
        <w:t>Annal</w:t>
      </w:r>
      <w:proofErr w:type="spellEnd"/>
      <w:r>
        <w:rPr>
          <w:rFonts w:ascii="宋体" w:eastAsia="宋体" w:hAnsi="宋体" w:cs="宋体" w:hint="eastAsia"/>
          <w:sz w:val="28"/>
          <w:szCs w:val="28"/>
        </w:rPr>
        <w:t xml:space="preserve"> Intern Med</w:t>
      </w:r>
      <w:r>
        <w:rPr>
          <w:rFonts w:ascii="宋体" w:eastAsia="宋体" w:hAnsi="宋体" w:cs="宋体" w:hint="eastAsia"/>
          <w:sz w:val="28"/>
          <w:szCs w:val="28"/>
        </w:rPr>
        <w:t>、</w:t>
      </w:r>
      <w:proofErr w:type="spellStart"/>
      <w:r>
        <w:rPr>
          <w:rFonts w:ascii="宋体" w:eastAsia="宋体" w:hAnsi="宋体" w:cs="宋体" w:hint="eastAsia"/>
          <w:sz w:val="28"/>
          <w:szCs w:val="28"/>
        </w:rPr>
        <w:t>Sci</w:t>
      </w:r>
      <w:proofErr w:type="spellEnd"/>
      <w:r>
        <w:rPr>
          <w:rFonts w:ascii="宋体" w:eastAsia="宋体" w:hAnsi="宋体" w:cs="宋体" w:hint="eastAsia"/>
          <w:sz w:val="28"/>
          <w:szCs w:val="28"/>
        </w:rPr>
        <w:t xml:space="preserve"> </w:t>
      </w:r>
      <w:proofErr w:type="spellStart"/>
      <w:r>
        <w:rPr>
          <w:rFonts w:ascii="宋体" w:eastAsia="宋体" w:hAnsi="宋体" w:cs="宋体" w:hint="eastAsia"/>
          <w:sz w:val="28"/>
          <w:szCs w:val="28"/>
        </w:rPr>
        <w:t>Transl</w:t>
      </w:r>
      <w:proofErr w:type="spellEnd"/>
      <w:r>
        <w:rPr>
          <w:rFonts w:ascii="宋体" w:eastAsia="宋体" w:hAnsi="宋体" w:cs="宋体" w:hint="eastAsia"/>
          <w:sz w:val="28"/>
          <w:szCs w:val="28"/>
        </w:rPr>
        <w:t xml:space="preserve"> Med</w:t>
      </w:r>
      <w:r>
        <w:rPr>
          <w:rFonts w:ascii="宋体" w:eastAsia="宋体" w:hAnsi="宋体" w:cs="宋体" w:hint="eastAsia"/>
          <w:sz w:val="28"/>
          <w:szCs w:val="28"/>
        </w:rPr>
        <w:t>、</w:t>
      </w:r>
      <w:r>
        <w:rPr>
          <w:rFonts w:ascii="宋体" w:eastAsia="宋体" w:hAnsi="宋体" w:cs="宋体" w:hint="eastAsia"/>
          <w:sz w:val="28"/>
          <w:szCs w:val="28"/>
        </w:rPr>
        <w:t>PNAS</w:t>
      </w:r>
      <w:r>
        <w:rPr>
          <w:rFonts w:ascii="宋体" w:eastAsia="宋体" w:hAnsi="宋体" w:cs="宋体" w:hint="eastAsia"/>
          <w:sz w:val="28"/>
          <w:szCs w:val="28"/>
        </w:rPr>
        <w:t>等发表</w:t>
      </w:r>
      <w:r>
        <w:rPr>
          <w:rFonts w:ascii="宋体" w:eastAsia="宋体" w:hAnsi="宋体" w:cs="宋体" w:hint="eastAsia"/>
          <w:sz w:val="28"/>
          <w:szCs w:val="28"/>
        </w:rPr>
        <w:t>SCI</w:t>
      </w:r>
      <w:r>
        <w:rPr>
          <w:rFonts w:ascii="宋体" w:eastAsia="宋体" w:hAnsi="宋体" w:cs="宋体" w:hint="eastAsia"/>
          <w:sz w:val="28"/>
          <w:szCs w:val="28"/>
        </w:rPr>
        <w:t>论文</w:t>
      </w:r>
      <w:r>
        <w:rPr>
          <w:rFonts w:ascii="宋体" w:eastAsia="宋体" w:hAnsi="宋体" w:cs="宋体" w:hint="eastAsia"/>
          <w:sz w:val="28"/>
          <w:szCs w:val="28"/>
        </w:rPr>
        <w:t>258</w:t>
      </w:r>
      <w:r>
        <w:rPr>
          <w:rFonts w:ascii="宋体" w:eastAsia="宋体" w:hAnsi="宋体" w:cs="宋体" w:hint="eastAsia"/>
          <w:sz w:val="28"/>
          <w:szCs w:val="28"/>
        </w:rPr>
        <w:t>篇，</w:t>
      </w:r>
      <w:proofErr w:type="gramStart"/>
      <w:r>
        <w:rPr>
          <w:rFonts w:ascii="宋体" w:eastAsia="宋体" w:hAnsi="宋体" w:cs="宋体" w:hint="eastAsia"/>
          <w:sz w:val="28"/>
          <w:szCs w:val="28"/>
        </w:rPr>
        <w:t>总影响</w:t>
      </w:r>
      <w:proofErr w:type="gramEnd"/>
      <w:r>
        <w:rPr>
          <w:rFonts w:ascii="宋体" w:eastAsia="宋体" w:hAnsi="宋体" w:cs="宋体" w:hint="eastAsia"/>
          <w:sz w:val="28"/>
          <w:szCs w:val="28"/>
        </w:rPr>
        <w:t>因子</w:t>
      </w:r>
      <w:r>
        <w:rPr>
          <w:rFonts w:ascii="宋体" w:eastAsia="宋体" w:hAnsi="宋体" w:cs="宋体" w:hint="eastAsia"/>
          <w:sz w:val="28"/>
          <w:szCs w:val="28"/>
        </w:rPr>
        <w:t>1942</w:t>
      </w:r>
      <w:r>
        <w:rPr>
          <w:rFonts w:ascii="宋体" w:eastAsia="宋体" w:hAnsi="宋体" w:cs="宋体" w:hint="eastAsia"/>
          <w:sz w:val="28"/>
          <w:szCs w:val="28"/>
        </w:rPr>
        <w:t>。</w:t>
      </w:r>
      <w:r>
        <w:rPr>
          <w:rFonts w:ascii="宋体" w:eastAsia="宋体" w:hAnsi="宋体" w:cs="宋体" w:hint="eastAsia"/>
          <w:sz w:val="28"/>
          <w:szCs w:val="28"/>
        </w:rPr>
        <w:t>2014-2017</w:t>
      </w:r>
      <w:r>
        <w:rPr>
          <w:rFonts w:ascii="宋体" w:eastAsia="宋体" w:hAnsi="宋体" w:cs="宋体" w:hint="eastAsia"/>
          <w:sz w:val="28"/>
          <w:szCs w:val="28"/>
        </w:rPr>
        <w:t>连续四年入选</w:t>
      </w:r>
      <w:r>
        <w:rPr>
          <w:rFonts w:ascii="宋体" w:eastAsia="宋体" w:hAnsi="宋体" w:cs="宋体" w:hint="eastAsia"/>
          <w:sz w:val="28"/>
          <w:szCs w:val="28"/>
        </w:rPr>
        <w:t>Elsevier</w:t>
      </w:r>
      <w:r>
        <w:rPr>
          <w:rFonts w:ascii="宋体" w:eastAsia="宋体" w:hAnsi="宋体" w:cs="宋体" w:hint="eastAsia"/>
          <w:sz w:val="28"/>
          <w:szCs w:val="28"/>
        </w:rPr>
        <w:t>发布的中国高被引学者榜单。主编学术专著</w:t>
      </w:r>
      <w:r>
        <w:rPr>
          <w:rFonts w:ascii="宋体" w:eastAsia="宋体" w:hAnsi="宋体" w:cs="宋体" w:hint="eastAsia"/>
          <w:sz w:val="28"/>
          <w:szCs w:val="28"/>
        </w:rPr>
        <w:t>6</w:t>
      </w:r>
      <w:r>
        <w:rPr>
          <w:rFonts w:ascii="宋体" w:eastAsia="宋体" w:hAnsi="宋体" w:cs="宋体" w:hint="eastAsia"/>
          <w:sz w:val="28"/>
          <w:szCs w:val="28"/>
        </w:rPr>
        <w:t>部，参编专著</w:t>
      </w:r>
      <w:r>
        <w:rPr>
          <w:rFonts w:ascii="宋体" w:eastAsia="宋体" w:hAnsi="宋体" w:cs="宋体" w:hint="eastAsia"/>
          <w:sz w:val="28"/>
          <w:szCs w:val="28"/>
        </w:rPr>
        <w:t>10</w:t>
      </w:r>
      <w:r>
        <w:rPr>
          <w:rFonts w:ascii="宋体" w:eastAsia="宋体" w:hAnsi="宋体" w:cs="宋体" w:hint="eastAsia"/>
          <w:sz w:val="28"/>
          <w:szCs w:val="28"/>
        </w:rPr>
        <w:t>余部。联系方式：</w:t>
      </w:r>
      <w:r>
        <w:rPr>
          <w:rFonts w:ascii="宋体" w:eastAsia="宋体" w:hAnsi="宋体" w:cs="宋体" w:hint="eastAsia"/>
          <w:sz w:val="28"/>
          <w:szCs w:val="28"/>
        </w:rPr>
        <w:t>caowuchun@126.com</w:t>
      </w:r>
      <w:r>
        <w:rPr>
          <w:rFonts w:ascii="宋体" w:eastAsia="宋体" w:hAnsi="宋体" w:cs="宋体" w:hint="eastAsia"/>
          <w:sz w:val="28"/>
          <w:szCs w:val="28"/>
        </w:rPr>
        <w:t>。</w:t>
      </w:r>
    </w:p>
    <w:p w14:paraId="2717EDD4" w14:textId="77777777" w:rsidR="00385AA9" w:rsidRDefault="00CA6519">
      <w:pPr>
        <w:spacing w:line="520" w:lineRule="exact"/>
        <w:ind w:firstLine="645"/>
        <w:rPr>
          <w:rFonts w:ascii="宋体" w:eastAsia="宋体" w:hAnsi="宋体" w:cs="宋体"/>
          <w:sz w:val="28"/>
          <w:szCs w:val="28"/>
        </w:rPr>
      </w:pPr>
      <w:r>
        <w:rPr>
          <w:rFonts w:ascii="宋体" w:eastAsia="宋体" w:hAnsi="宋体" w:cs="宋体" w:hint="eastAsia"/>
          <w:sz w:val="28"/>
          <w:szCs w:val="28"/>
        </w:rPr>
        <w:t>马麦卷，军事科学院军事医学研究院研究员、博士生导师。长期从事流感、新冠等新突发传染病的流行病学与感染免疫研究，围绕</w:t>
      </w:r>
      <w:proofErr w:type="gramStart"/>
      <w:r>
        <w:rPr>
          <w:rFonts w:ascii="宋体" w:eastAsia="宋体" w:hAnsi="宋体" w:cs="宋体" w:hint="eastAsia"/>
          <w:sz w:val="28"/>
          <w:szCs w:val="28"/>
        </w:rPr>
        <w:t>病毒跨种传播</w:t>
      </w:r>
      <w:proofErr w:type="gramEnd"/>
      <w:r>
        <w:rPr>
          <w:rFonts w:ascii="宋体" w:eastAsia="宋体" w:hAnsi="宋体" w:cs="宋体" w:hint="eastAsia"/>
          <w:sz w:val="28"/>
          <w:szCs w:val="28"/>
        </w:rPr>
        <w:t>、人际传播、以及感染与疫苗的免疫保护机制等方向开展系统性工作，取得了一系列重要成果。主持国家自然科学基金重点项目</w:t>
      </w:r>
      <w:r>
        <w:rPr>
          <w:rFonts w:ascii="宋体" w:eastAsia="宋体" w:hAnsi="宋体" w:cs="宋体" w:hint="eastAsia"/>
          <w:sz w:val="28"/>
          <w:szCs w:val="28"/>
        </w:rPr>
        <w:t>与面上项目、新发突发与重大传染病防控重大专项、国防科技创新特区项目等项目</w:t>
      </w:r>
      <w:r>
        <w:rPr>
          <w:rFonts w:ascii="宋体" w:eastAsia="宋体" w:hAnsi="宋体" w:cs="宋体" w:hint="eastAsia"/>
          <w:sz w:val="28"/>
          <w:szCs w:val="28"/>
        </w:rPr>
        <w:t>13</w:t>
      </w:r>
      <w:r>
        <w:rPr>
          <w:rFonts w:ascii="宋体" w:eastAsia="宋体" w:hAnsi="宋体" w:cs="宋体" w:hint="eastAsia"/>
          <w:sz w:val="28"/>
          <w:szCs w:val="28"/>
        </w:rPr>
        <w:t>项。以第一或通讯作者在</w:t>
      </w:r>
      <w:r>
        <w:rPr>
          <w:rFonts w:ascii="宋体" w:eastAsia="宋体" w:hAnsi="宋体" w:cs="宋体" w:hint="eastAsia"/>
          <w:sz w:val="28"/>
          <w:szCs w:val="28"/>
        </w:rPr>
        <w:t xml:space="preserve">N </w:t>
      </w:r>
      <w:proofErr w:type="spellStart"/>
      <w:r>
        <w:rPr>
          <w:rFonts w:ascii="宋体" w:eastAsia="宋体" w:hAnsi="宋体" w:cs="宋体" w:hint="eastAsia"/>
          <w:sz w:val="28"/>
          <w:szCs w:val="28"/>
        </w:rPr>
        <w:t>Engl</w:t>
      </w:r>
      <w:proofErr w:type="spellEnd"/>
      <w:r>
        <w:rPr>
          <w:rFonts w:ascii="宋体" w:eastAsia="宋体" w:hAnsi="宋体" w:cs="宋体" w:hint="eastAsia"/>
          <w:sz w:val="28"/>
          <w:szCs w:val="28"/>
        </w:rPr>
        <w:t xml:space="preserve"> J Med</w:t>
      </w:r>
      <w:r>
        <w:rPr>
          <w:rFonts w:ascii="宋体" w:eastAsia="宋体" w:hAnsi="宋体" w:cs="宋体" w:hint="eastAsia"/>
          <w:sz w:val="28"/>
          <w:szCs w:val="28"/>
        </w:rPr>
        <w:t>、</w:t>
      </w:r>
      <w:r>
        <w:rPr>
          <w:rFonts w:ascii="宋体" w:eastAsia="宋体" w:hAnsi="宋体" w:cs="宋体" w:hint="eastAsia"/>
          <w:sz w:val="28"/>
          <w:szCs w:val="28"/>
        </w:rPr>
        <w:t>BMJ</w:t>
      </w:r>
      <w:r>
        <w:rPr>
          <w:rFonts w:ascii="宋体" w:eastAsia="宋体" w:hAnsi="宋体" w:cs="宋体" w:hint="eastAsia"/>
          <w:sz w:val="28"/>
          <w:szCs w:val="28"/>
        </w:rPr>
        <w:t>、</w:t>
      </w:r>
      <w:r>
        <w:rPr>
          <w:rFonts w:ascii="宋体" w:eastAsia="宋体" w:hAnsi="宋体" w:cs="宋体" w:hint="eastAsia"/>
          <w:sz w:val="28"/>
          <w:szCs w:val="28"/>
        </w:rPr>
        <w:t>Lancet Infect Dis</w:t>
      </w:r>
      <w:r>
        <w:rPr>
          <w:rFonts w:ascii="宋体" w:eastAsia="宋体" w:hAnsi="宋体" w:cs="宋体" w:hint="eastAsia"/>
          <w:sz w:val="28"/>
          <w:szCs w:val="28"/>
        </w:rPr>
        <w:t>、</w:t>
      </w:r>
      <w:r>
        <w:rPr>
          <w:rFonts w:ascii="宋体" w:eastAsia="宋体" w:hAnsi="宋体" w:cs="宋体" w:hint="eastAsia"/>
          <w:sz w:val="28"/>
          <w:szCs w:val="28"/>
        </w:rPr>
        <w:t xml:space="preserve">Nat </w:t>
      </w:r>
      <w:proofErr w:type="spellStart"/>
      <w:r>
        <w:rPr>
          <w:rFonts w:ascii="宋体" w:eastAsia="宋体" w:hAnsi="宋体" w:cs="宋体" w:hint="eastAsia"/>
          <w:sz w:val="28"/>
          <w:szCs w:val="28"/>
        </w:rPr>
        <w:t>Commun</w:t>
      </w:r>
      <w:proofErr w:type="spellEnd"/>
      <w:r>
        <w:rPr>
          <w:rFonts w:ascii="宋体" w:eastAsia="宋体" w:hAnsi="宋体" w:cs="宋体" w:hint="eastAsia"/>
          <w:sz w:val="28"/>
          <w:szCs w:val="28"/>
        </w:rPr>
        <w:t>、</w:t>
      </w:r>
      <w:r>
        <w:rPr>
          <w:rFonts w:ascii="宋体" w:eastAsia="宋体" w:hAnsi="宋体" w:cs="宋体" w:hint="eastAsia"/>
          <w:sz w:val="28"/>
          <w:szCs w:val="28"/>
        </w:rPr>
        <w:t>Genome Med</w:t>
      </w:r>
      <w:r>
        <w:rPr>
          <w:rFonts w:ascii="宋体" w:eastAsia="宋体" w:hAnsi="宋体" w:cs="宋体" w:hint="eastAsia"/>
          <w:sz w:val="28"/>
          <w:szCs w:val="28"/>
        </w:rPr>
        <w:t>、</w:t>
      </w:r>
      <w:r>
        <w:rPr>
          <w:rFonts w:ascii="宋体" w:eastAsia="宋体" w:hAnsi="宋体" w:cs="宋体" w:hint="eastAsia"/>
          <w:sz w:val="28"/>
          <w:szCs w:val="28"/>
        </w:rPr>
        <w:t>Cell Rep</w:t>
      </w:r>
      <w:r>
        <w:rPr>
          <w:rFonts w:ascii="宋体" w:eastAsia="宋体" w:hAnsi="宋体" w:cs="宋体" w:hint="eastAsia"/>
          <w:sz w:val="28"/>
          <w:szCs w:val="28"/>
        </w:rPr>
        <w:t>、</w:t>
      </w:r>
      <w:r>
        <w:rPr>
          <w:rFonts w:ascii="宋体" w:eastAsia="宋体" w:hAnsi="宋体" w:cs="宋体" w:hint="eastAsia"/>
          <w:sz w:val="28"/>
          <w:szCs w:val="28"/>
        </w:rPr>
        <w:t xml:space="preserve">Signal </w:t>
      </w:r>
      <w:proofErr w:type="spellStart"/>
      <w:r>
        <w:rPr>
          <w:rFonts w:ascii="宋体" w:eastAsia="宋体" w:hAnsi="宋体" w:cs="宋体" w:hint="eastAsia"/>
          <w:sz w:val="28"/>
          <w:szCs w:val="28"/>
        </w:rPr>
        <w:t>Transduct</w:t>
      </w:r>
      <w:proofErr w:type="spellEnd"/>
      <w:r>
        <w:rPr>
          <w:rFonts w:ascii="宋体" w:eastAsia="宋体" w:hAnsi="宋体" w:cs="宋体" w:hint="eastAsia"/>
          <w:sz w:val="28"/>
          <w:szCs w:val="28"/>
        </w:rPr>
        <w:t xml:space="preserve"> Target </w:t>
      </w:r>
      <w:proofErr w:type="spellStart"/>
      <w:r>
        <w:rPr>
          <w:rFonts w:ascii="宋体" w:eastAsia="宋体" w:hAnsi="宋体" w:cs="宋体" w:hint="eastAsia"/>
          <w:sz w:val="28"/>
          <w:szCs w:val="28"/>
        </w:rPr>
        <w:t>Ther</w:t>
      </w:r>
      <w:proofErr w:type="spellEnd"/>
      <w:r>
        <w:rPr>
          <w:rFonts w:ascii="宋体" w:eastAsia="宋体" w:hAnsi="宋体" w:cs="宋体" w:hint="eastAsia"/>
          <w:sz w:val="28"/>
          <w:szCs w:val="28"/>
        </w:rPr>
        <w:t>等国际高水平</w:t>
      </w:r>
      <w:r>
        <w:rPr>
          <w:rFonts w:ascii="宋体" w:eastAsia="宋体" w:hAnsi="宋体" w:cs="宋体" w:hint="eastAsia"/>
          <w:sz w:val="28"/>
          <w:szCs w:val="28"/>
        </w:rPr>
        <w:t>SCI</w:t>
      </w:r>
      <w:r>
        <w:rPr>
          <w:rFonts w:ascii="宋体" w:eastAsia="宋体" w:hAnsi="宋体" w:cs="宋体" w:hint="eastAsia"/>
          <w:sz w:val="28"/>
          <w:szCs w:val="28"/>
        </w:rPr>
        <w:t>期刊发表论文</w:t>
      </w:r>
      <w:r>
        <w:rPr>
          <w:rFonts w:ascii="宋体" w:eastAsia="宋体" w:hAnsi="宋体" w:cs="宋体" w:hint="eastAsia"/>
          <w:sz w:val="28"/>
          <w:szCs w:val="28"/>
        </w:rPr>
        <w:t>50</w:t>
      </w:r>
      <w:r>
        <w:rPr>
          <w:rFonts w:ascii="宋体" w:eastAsia="宋体" w:hAnsi="宋体" w:cs="宋体" w:hint="eastAsia"/>
          <w:sz w:val="28"/>
          <w:szCs w:val="28"/>
        </w:rPr>
        <w:t>余篇。获</w:t>
      </w:r>
      <w:r>
        <w:rPr>
          <w:rFonts w:ascii="宋体" w:eastAsia="宋体" w:hAnsi="宋体" w:cs="宋体" w:hint="eastAsia"/>
          <w:sz w:val="28"/>
          <w:szCs w:val="28"/>
        </w:rPr>
        <w:t>2017</w:t>
      </w:r>
      <w:r>
        <w:rPr>
          <w:rFonts w:ascii="宋体" w:eastAsia="宋体" w:hAnsi="宋体" w:cs="宋体" w:hint="eastAsia"/>
          <w:sz w:val="28"/>
          <w:szCs w:val="28"/>
        </w:rPr>
        <w:t>年北京市科学技术一等奖（排名第</w:t>
      </w:r>
      <w:r>
        <w:rPr>
          <w:rFonts w:ascii="宋体" w:eastAsia="宋体" w:hAnsi="宋体" w:cs="宋体" w:hint="eastAsia"/>
          <w:sz w:val="28"/>
          <w:szCs w:val="28"/>
        </w:rPr>
        <w:t>6</w:t>
      </w:r>
      <w:r>
        <w:rPr>
          <w:rFonts w:ascii="宋体" w:eastAsia="宋体" w:hAnsi="宋体" w:cs="宋体" w:hint="eastAsia"/>
          <w:sz w:val="28"/>
          <w:szCs w:val="28"/>
        </w:rPr>
        <w:t>）和</w:t>
      </w:r>
      <w:r>
        <w:rPr>
          <w:rFonts w:ascii="宋体" w:eastAsia="宋体" w:hAnsi="宋体" w:cs="宋体" w:hint="eastAsia"/>
          <w:sz w:val="28"/>
          <w:szCs w:val="28"/>
        </w:rPr>
        <w:t>2022</w:t>
      </w:r>
      <w:r>
        <w:rPr>
          <w:rFonts w:ascii="宋体" w:eastAsia="宋体" w:hAnsi="宋体" w:cs="宋体" w:hint="eastAsia"/>
          <w:sz w:val="28"/>
          <w:szCs w:val="28"/>
        </w:rPr>
        <w:t>年河北省科学技术进步二等奖（排名第</w:t>
      </w:r>
      <w:r>
        <w:rPr>
          <w:rFonts w:ascii="宋体" w:eastAsia="宋体" w:hAnsi="宋体" w:cs="宋体" w:hint="eastAsia"/>
          <w:sz w:val="28"/>
          <w:szCs w:val="28"/>
        </w:rPr>
        <w:t>3</w:t>
      </w:r>
      <w:r>
        <w:rPr>
          <w:rFonts w:ascii="宋体" w:eastAsia="宋体" w:hAnsi="宋体" w:cs="宋体" w:hint="eastAsia"/>
          <w:sz w:val="28"/>
          <w:szCs w:val="28"/>
        </w:rPr>
        <w:t>）。入选军队高层次创新人才工程、北京市科技新星、军事科学院“叶剑英科研英才奖”等人才计划或荣誉，</w:t>
      </w:r>
      <w:r>
        <w:rPr>
          <w:rFonts w:ascii="宋体" w:eastAsia="宋体" w:hAnsi="宋体" w:cs="宋体" w:hint="eastAsia"/>
          <w:sz w:val="28"/>
          <w:szCs w:val="28"/>
        </w:rPr>
        <w:t>并兼任多个国内重要学术组织委员会委员。联系方式：</w:t>
      </w:r>
      <w:r>
        <w:rPr>
          <w:rFonts w:ascii="宋体" w:eastAsia="宋体" w:hAnsi="宋体" w:cs="宋体"/>
          <w:sz w:val="28"/>
          <w:szCs w:val="28"/>
        </w:rPr>
        <w:t>mjma@163.com</w:t>
      </w:r>
      <w:r>
        <w:rPr>
          <w:rFonts w:ascii="宋体" w:eastAsia="宋体" w:hAnsi="宋体" w:cs="宋体"/>
          <w:sz w:val="28"/>
          <w:szCs w:val="28"/>
        </w:rPr>
        <w:t>。</w:t>
      </w:r>
    </w:p>
    <w:p w14:paraId="68B3A69C" w14:textId="77777777" w:rsidR="00385AA9" w:rsidRDefault="00CA6519">
      <w:pPr>
        <w:spacing w:line="520" w:lineRule="exact"/>
        <w:ind w:firstLine="645"/>
        <w:rPr>
          <w:rFonts w:ascii="宋体" w:eastAsia="宋体" w:hAnsi="宋体" w:cs="宋体"/>
          <w:sz w:val="28"/>
          <w:szCs w:val="28"/>
        </w:rPr>
      </w:pPr>
      <w:r>
        <w:rPr>
          <w:rFonts w:ascii="宋体" w:eastAsia="宋体" w:hAnsi="宋体" w:cs="宋体" w:hint="eastAsia"/>
          <w:sz w:val="28"/>
          <w:szCs w:val="28"/>
        </w:rPr>
        <w:t>许一菲，博士、教授、博士生导师、泰山学者青年专家、山东省海外优青、山东大学齐鲁青年学者（第一层次）。</w:t>
      </w:r>
      <w:r>
        <w:rPr>
          <w:rFonts w:ascii="宋体" w:eastAsia="宋体" w:hAnsi="宋体" w:cs="宋体" w:hint="eastAsia"/>
          <w:sz w:val="28"/>
          <w:szCs w:val="28"/>
        </w:rPr>
        <w:t>2016</w:t>
      </w:r>
      <w:r>
        <w:rPr>
          <w:rFonts w:ascii="宋体" w:eastAsia="宋体" w:hAnsi="宋体" w:cs="宋体" w:hint="eastAsia"/>
          <w:sz w:val="28"/>
          <w:szCs w:val="28"/>
        </w:rPr>
        <w:t>年于美国密西西比州立大学获生物信息学博士学位，</w:t>
      </w:r>
      <w:r>
        <w:rPr>
          <w:rFonts w:ascii="宋体" w:eastAsia="宋体" w:hAnsi="宋体" w:cs="宋体" w:hint="eastAsia"/>
          <w:sz w:val="28"/>
          <w:szCs w:val="28"/>
        </w:rPr>
        <w:t>2017-2020</w:t>
      </w:r>
      <w:r>
        <w:rPr>
          <w:rFonts w:ascii="宋体" w:eastAsia="宋体" w:hAnsi="宋体" w:cs="宋体" w:hint="eastAsia"/>
          <w:sz w:val="28"/>
          <w:szCs w:val="28"/>
        </w:rPr>
        <w:t>年任英国牛津大学生物信息、计算生物研究员，</w:t>
      </w:r>
      <w:r>
        <w:rPr>
          <w:rFonts w:ascii="宋体" w:eastAsia="宋体" w:hAnsi="宋体" w:cs="宋体" w:hint="eastAsia"/>
          <w:sz w:val="28"/>
          <w:szCs w:val="28"/>
        </w:rPr>
        <w:t>2020</w:t>
      </w:r>
      <w:r>
        <w:rPr>
          <w:rFonts w:ascii="宋体" w:eastAsia="宋体" w:hAnsi="宋体" w:cs="宋体" w:hint="eastAsia"/>
          <w:sz w:val="28"/>
          <w:szCs w:val="28"/>
        </w:rPr>
        <w:t>年任山东大学教授、博导。从事传染病流行病学、病原生物信息学研究，在自然疫源性疾病的病原检测新技术、病原跨物种传播、疫病侦察预警等方面开展原始创新研究。主持和承担国家自然科学基金面上项目、国家重点研发计划重点</w:t>
      </w:r>
      <w:proofErr w:type="gramStart"/>
      <w:r>
        <w:rPr>
          <w:rFonts w:ascii="宋体" w:eastAsia="宋体" w:hAnsi="宋体" w:cs="宋体" w:hint="eastAsia"/>
          <w:sz w:val="28"/>
          <w:szCs w:val="28"/>
        </w:rPr>
        <w:t>专项等</w:t>
      </w:r>
      <w:proofErr w:type="gramEnd"/>
      <w:r>
        <w:rPr>
          <w:rFonts w:ascii="宋体" w:eastAsia="宋体" w:hAnsi="宋体" w:cs="宋体" w:hint="eastAsia"/>
          <w:sz w:val="28"/>
          <w:szCs w:val="28"/>
        </w:rPr>
        <w:t>课</w:t>
      </w:r>
      <w:r>
        <w:rPr>
          <w:rFonts w:ascii="宋体" w:eastAsia="宋体" w:hAnsi="宋体" w:cs="宋体" w:hint="eastAsia"/>
          <w:sz w:val="28"/>
          <w:szCs w:val="28"/>
        </w:rPr>
        <w:t>题。代表性成果以通讯作者发表于</w:t>
      </w:r>
      <w:r>
        <w:rPr>
          <w:rFonts w:ascii="宋体" w:eastAsia="宋体" w:hAnsi="宋体" w:cs="宋体" w:hint="eastAsia"/>
          <w:sz w:val="28"/>
          <w:szCs w:val="28"/>
        </w:rPr>
        <w:t>Nature Microbiology</w:t>
      </w:r>
      <w:r>
        <w:rPr>
          <w:rFonts w:ascii="宋体" w:eastAsia="宋体" w:hAnsi="宋体" w:cs="宋体" w:hint="eastAsia"/>
          <w:sz w:val="28"/>
          <w:szCs w:val="28"/>
        </w:rPr>
        <w:t>，</w:t>
      </w:r>
      <w:r>
        <w:rPr>
          <w:rFonts w:ascii="宋体" w:eastAsia="宋体" w:hAnsi="宋体" w:cs="宋体" w:hint="eastAsia"/>
          <w:sz w:val="28"/>
          <w:szCs w:val="28"/>
        </w:rPr>
        <w:t>Nature Communications</w:t>
      </w:r>
      <w:r>
        <w:rPr>
          <w:rFonts w:ascii="宋体" w:eastAsia="宋体" w:hAnsi="宋体" w:cs="宋体" w:hint="eastAsia"/>
          <w:sz w:val="28"/>
          <w:szCs w:val="28"/>
        </w:rPr>
        <w:t>，</w:t>
      </w:r>
      <w:r>
        <w:rPr>
          <w:rFonts w:ascii="宋体" w:eastAsia="宋体" w:hAnsi="宋体" w:cs="宋体" w:hint="eastAsia"/>
          <w:sz w:val="28"/>
          <w:szCs w:val="28"/>
        </w:rPr>
        <w:t>Science China Life Sciences</w:t>
      </w:r>
      <w:r>
        <w:rPr>
          <w:rFonts w:ascii="宋体" w:eastAsia="宋体" w:hAnsi="宋体" w:cs="宋体" w:hint="eastAsia"/>
          <w:sz w:val="28"/>
          <w:szCs w:val="28"/>
        </w:rPr>
        <w:t>，</w:t>
      </w:r>
      <w:r>
        <w:rPr>
          <w:rFonts w:ascii="宋体" w:eastAsia="宋体" w:hAnsi="宋体" w:cs="宋体" w:hint="eastAsia"/>
          <w:sz w:val="28"/>
          <w:szCs w:val="28"/>
        </w:rPr>
        <w:t>Nucleic Acids Research</w:t>
      </w:r>
      <w:r>
        <w:rPr>
          <w:rFonts w:ascii="宋体" w:eastAsia="宋体" w:hAnsi="宋体" w:cs="宋体" w:hint="eastAsia"/>
          <w:sz w:val="28"/>
          <w:szCs w:val="28"/>
        </w:rPr>
        <w:t>等主流学术期刊。联系方式：</w:t>
      </w:r>
      <w:r>
        <w:rPr>
          <w:rFonts w:ascii="宋体" w:eastAsia="宋体" w:hAnsi="宋体" w:cs="宋体" w:hint="eastAsia"/>
          <w:sz w:val="28"/>
          <w:szCs w:val="28"/>
        </w:rPr>
        <w:t>yifei.xu@sdu.edu.cn</w:t>
      </w:r>
      <w:r>
        <w:rPr>
          <w:rFonts w:ascii="宋体" w:eastAsia="宋体" w:hAnsi="宋体" w:cs="宋体" w:hint="eastAsia"/>
          <w:sz w:val="28"/>
          <w:szCs w:val="28"/>
        </w:rPr>
        <w:t>。</w:t>
      </w:r>
    </w:p>
    <w:p w14:paraId="5A1FA7CB" w14:textId="77777777" w:rsidR="00385AA9" w:rsidRDefault="00CA6519">
      <w:pPr>
        <w:spacing w:line="520" w:lineRule="exact"/>
        <w:ind w:firstLine="645"/>
        <w:rPr>
          <w:rFonts w:ascii="宋体" w:eastAsia="宋体" w:hAnsi="宋体" w:cs="宋体"/>
          <w:sz w:val="28"/>
          <w:szCs w:val="28"/>
        </w:rPr>
      </w:pPr>
      <w:r>
        <w:rPr>
          <w:rFonts w:ascii="宋体" w:eastAsia="宋体" w:hAnsi="宋体" w:cs="宋体"/>
          <w:sz w:val="28"/>
          <w:szCs w:val="28"/>
        </w:rPr>
        <w:lastRenderedPageBreak/>
        <w:t>赵琳</w:t>
      </w:r>
      <w:r>
        <w:rPr>
          <w:rFonts w:ascii="宋体" w:eastAsia="宋体" w:hAnsi="宋体" w:cs="宋体" w:hint="eastAsia"/>
          <w:sz w:val="28"/>
          <w:szCs w:val="28"/>
        </w:rPr>
        <w:t>，研究员，博士生导师，泰山学者青年专家，山东省高等学校青年创新团队负责人，“山东省青年科技人才托举工程”入选者，山东大学齐鲁青年学者，现任山东大学公共卫生学院院长助理，山东省传染性呼吸疾病诊疗重点实验室副主任。主要围绕自然疫源</w:t>
      </w:r>
      <w:r>
        <w:rPr>
          <w:rFonts w:ascii="宋体" w:eastAsia="宋体" w:hAnsi="宋体" w:cs="宋体" w:hint="eastAsia"/>
          <w:sz w:val="28"/>
          <w:szCs w:val="28"/>
        </w:rPr>
        <w:t>性传染病溯源、预警与防控开展研究。</w:t>
      </w:r>
      <w:r>
        <w:rPr>
          <w:rFonts w:ascii="宋体" w:eastAsia="宋体" w:hAnsi="宋体" w:cs="宋体" w:hint="eastAsia"/>
          <w:sz w:val="28"/>
          <w:szCs w:val="28"/>
        </w:rPr>
        <w:t>近</w:t>
      </w:r>
      <w:r>
        <w:rPr>
          <w:rFonts w:ascii="宋体" w:eastAsia="宋体" w:hAnsi="宋体" w:cs="宋体" w:hint="eastAsia"/>
          <w:sz w:val="28"/>
          <w:szCs w:val="28"/>
        </w:rPr>
        <w:t>5</w:t>
      </w:r>
      <w:r>
        <w:rPr>
          <w:rFonts w:ascii="宋体" w:eastAsia="宋体" w:hAnsi="宋体" w:cs="宋体" w:hint="eastAsia"/>
          <w:sz w:val="28"/>
          <w:szCs w:val="28"/>
        </w:rPr>
        <w:t>年，</w:t>
      </w:r>
      <w:r>
        <w:rPr>
          <w:rFonts w:ascii="宋体" w:eastAsia="宋体" w:hAnsi="宋体" w:cs="宋体" w:hint="eastAsia"/>
          <w:sz w:val="28"/>
          <w:szCs w:val="28"/>
        </w:rPr>
        <w:t>以第一</w:t>
      </w:r>
      <w:r>
        <w:rPr>
          <w:rFonts w:ascii="宋体" w:eastAsia="宋体" w:hAnsi="宋体" w:cs="宋体" w:hint="eastAsia"/>
          <w:sz w:val="28"/>
          <w:szCs w:val="28"/>
        </w:rPr>
        <w:t>/</w:t>
      </w:r>
      <w:r>
        <w:rPr>
          <w:rFonts w:ascii="宋体" w:eastAsia="宋体" w:hAnsi="宋体" w:cs="宋体" w:hint="eastAsia"/>
          <w:sz w:val="28"/>
          <w:szCs w:val="28"/>
        </w:rPr>
        <w:t>通讯作者（含共同）发表</w:t>
      </w:r>
      <w:r>
        <w:rPr>
          <w:rFonts w:ascii="宋体" w:eastAsia="宋体" w:hAnsi="宋体" w:cs="宋体" w:hint="eastAsia"/>
          <w:sz w:val="28"/>
          <w:szCs w:val="28"/>
        </w:rPr>
        <w:t>SCI</w:t>
      </w:r>
      <w:r>
        <w:rPr>
          <w:rFonts w:ascii="宋体" w:eastAsia="宋体" w:hAnsi="宋体" w:cs="宋体" w:hint="eastAsia"/>
          <w:sz w:val="28"/>
          <w:szCs w:val="28"/>
        </w:rPr>
        <w:t>论文</w:t>
      </w:r>
      <w:r>
        <w:rPr>
          <w:rFonts w:ascii="宋体" w:eastAsia="宋体" w:hAnsi="宋体" w:cs="宋体" w:hint="eastAsia"/>
          <w:sz w:val="28"/>
          <w:szCs w:val="28"/>
        </w:rPr>
        <w:t>30</w:t>
      </w:r>
      <w:r>
        <w:rPr>
          <w:rFonts w:ascii="宋体" w:eastAsia="宋体" w:hAnsi="宋体" w:cs="宋体" w:hint="eastAsia"/>
          <w:sz w:val="28"/>
          <w:szCs w:val="28"/>
        </w:rPr>
        <w:t>余</w:t>
      </w:r>
      <w:r>
        <w:rPr>
          <w:rFonts w:ascii="宋体" w:eastAsia="宋体" w:hAnsi="宋体" w:cs="宋体" w:hint="eastAsia"/>
          <w:sz w:val="28"/>
          <w:szCs w:val="28"/>
        </w:rPr>
        <w:t>篇，代表性成果发表于</w:t>
      </w:r>
      <w:r>
        <w:rPr>
          <w:rFonts w:ascii="宋体" w:eastAsia="宋体" w:hAnsi="宋体" w:cs="宋体" w:hint="eastAsia"/>
          <w:sz w:val="28"/>
          <w:szCs w:val="28"/>
        </w:rPr>
        <w:t xml:space="preserve"> Lancet Planetary Health</w:t>
      </w:r>
      <w:r>
        <w:rPr>
          <w:rFonts w:ascii="宋体" w:eastAsia="宋体" w:hAnsi="宋体" w:cs="宋体" w:hint="eastAsia"/>
          <w:sz w:val="28"/>
          <w:szCs w:val="28"/>
        </w:rPr>
        <w:t>、</w:t>
      </w:r>
      <w:r>
        <w:rPr>
          <w:rFonts w:ascii="宋体" w:eastAsia="宋体" w:hAnsi="宋体" w:cs="宋体" w:hint="eastAsia"/>
          <w:sz w:val="28"/>
          <w:szCs w:val="28"/>
        </w:rPr>
        <w:t>Nature Communications</w:t>
      </w:r>
      <w:r>
        <w:rPr>
          <w:rFonts w:ascii="宋体" w:eastAsia="宋体" w:hAnsi="宋体" w:cs="宋体" w:hint="eastAsia"/>
          <w:sz w:val="28"/>
          <w:szCs w:val="28"/>
        </w:rPr>
        <w:t>、</w:t>
      </w:r>
      <w:r>
        <w:rPr>
          <w:rFonts w:ascii="宋体" w:eastAsia="宋体" w:hAnsi="宋体" w:cs="宋体" w:hint="eastAsia"/>
          <w:sz w:val="28"/>
          <w:szCs w:val="28"/>
        </w:rPr>
        <w:t>Microbiome</w:t>
      </w:r>
      <w:r>
        <w:rPr>
          <w:rFonts w:ascii="宋体" w:eastAsia="宋体" w:hAnsi="宋体" w:cs="宋体" w:hint="eastAsia"/>
          <w:sz w:val="28"/>
          <w:szCs w:val="28"/>
        </w:rPr>
        <w:t>、</w:t>
      </w:r>
      <w:r>
        <w:rPr>
          <w:rFonts w:ascii="宋体" w:eastAsia="宋体" w:hAnsi="宋体" w:cs="宋体" w:hint="eastAsia"/>
          <w:sz w:val="28"/>
          <w:szCs w:val="28"/>
        </w:rPr>
        <w:t>Journal of Infection</w:t>
      </w:r>
      <w:r>
        <w:rPr>
          <w:rFonts w:ascii="宋体" w:eastAsia="宋体" w:hAnsi="宋体" w:cs="宋体" w:hint="eastAsia"/>
          <w:sz w:val="28"/>
          <w:szCs w:val="28"/>
        </w:rPr>
        <w:t>等期刊</w:t>
      </w:r>
      <w:r>
        <w:rPr>
          <w:rFonts w:ascii="宋体" w:eastAsia="宋体" w:hAnsi="宋体" w:cs="宋体" w:hint="eastAsia"/>
          <w:sz w:val="28"/>
          <w:szCs w:val="28"/>
        </w:rPr>
        <w:t>。</w:t>
      </w:r>
      <w:r>
        <w:rPr>
          <w:rFonts w:ascii="宋体" w:eastAsia="宋体" w:hAnsi="宋体" w:cs="宋体" w:hint="eastAsia"/>
          <w:sz w:val="28"/>
          <w:szCs w:val="28"/>
        </w:rPr>
        <w:t>主持国家自然科学基金原创探索计划及面上项目、国家重点研发计划课题、国防科技创新特区课题等国家级项目</w:t>
      </w:r>
      <w:r>
        <w:rPr>
          <w:rFonts w:ascii="宋体" w:eastAsia="宋体" w:hAnsi="宋体" w:cs="宋体" w:hint="eastAsia"/>
          <w:sz w:val="28"/>
          <w:szCs w:val="28"/>
        </w:rPr>
        <w:t>9</w:t>
      </w:r>
      <w:r>
        <w:rPr>
          <w:rFonts w:ascii="宋体" w:eastAsia="宋体" w:hAnsi="宋体" w:cs="宋体" w:hint="eastAsia"/>
          <w:sz w:val="28"/>
          <w:szCs w:val="28"/>
        </w:rPr>
        <w:t>项，省部级项目</w:t>
      </w:r>
      <w:r>
        <w:rPr>
          <w:rFonts w:ascii="宋体" w:eastAsia="宋体" w:hAnsi="宋体" w:cs="宋体" w:hint="eastAsia"/>
          <w:sz w:val="28"/>
          <w:szCs w:val="28"/>
        </w:rPr>
        <w:t>6</w:t>
      </w:r>
      <w:r>
        <w:rPr>
          <w:rFonts w:ascii="宋体" w:eastAsia="宋体" w:hAnsi="宋体" w:cs="宋体" w:hint="eastAsia"/>
          <w:sz w:val="28"/>
          <w:szCs w:val="28"/>
        </w:rPr>
        <w:t>项，获</w:t>
      </w:r>
      <w:proofErr w:type="gramStart"/>
      <w:r>
        <w:rPr>
          <w:rFonts w:ascii="宋体" w:eastAsia="宋体" w:hAnsi="宋体" w:cs="宋体" w:hint="eastAsia"/>
          <w:sz w:val="28"/>
          <w:szCs w:val="28"/>
        </w:rPr>
        <w:t>批经费</w:t>
      </w:r>
      <w:proofErr w:type="gramEnd"/>
      <w:r>
        <w:rPr>
          <w:rFonts w:ascii="宋体" w:eastAsia="宋体" w:hAnsi="宋体" w:cs="宋体" w:hint="eastAsia"/>
          <w:sz w:val="28"/>
          <w:szCs w:val="28"/>
        </w:rPr>
        <w:t>98</w:t>
      </w:r>
      <w:r>
        <w:rPr>
          <w:rFonts w:ascii="宋体" w:eastAsia="宋体" w:hAnsi="宋体" w:cs="宋体" w:hint="eastAsia"/>
          <w:sz w:val="28"/>
          <w:szCs w:val="28"/>
        </w:rPr>
        <w:t>0</w:t>
      </w:r>
      <w:r>
        <w:rPr>
          <w:rFonts w:ascii="宋体" w:eastAsia="宋体" w:hAnsi="宋体" w:cs="宋体" w:hint="eastAsia"/>
          <w:sz w:val="28"/>
          <w:szCs w:val="28"/>
        </w:rPr>
        <w:t>余</w:t>
      </w:r>
      <w:r>
        <w:rPr>
          <w:rFonts w:ascii="宋体" w:eastAsia="宋体" w:hAnsi="宋体" w:cs="宋体" w:hint="eastAsia"/>
          <w:sz w:val="28"/>
          <w:szCs w:val="28"/>
        </w:rPr>
        <w:t>万元</w:t>
      </w:r>
      <w:r>
        <w:rPr>
          <w:rFonts w:ascii="宋体" w:eastAsia="宋体" w:hAnsi="宋体" w:cs="宋体" w:hint="eastAsia"/>
          <w:sz w:val="28"/>
          <w:szCs w:val="28"/>
        </w:rPr>
        <w:t>。</w:t>
      </w:r>
      <w:r>
        <w:rPr>
          <w:rFonts w:ascii="宋体" w:eastAsia="宋体" w:hAnsi="宋体" w:cs="宋体" w:hint="eastAsia"/>
          <w:sz w:val="28"/>
          <w:szCs w:val="28"/>
        </w:rPr>
        <w:t>学术兼职包括中国微生物学会反向病原学专业委员会委员</w:t>
      </w:r>
      <w:r>
        <w:rPr>
          <w:rFonts w:ascii="宋体" w:eastAsia="宋体" w:hAnsi="宋体" w:cs="宋体" w:hint="eastAsia"/>
          <w:sz w:val="28"/>
          <w:szCs w:val="28"/>
        </w:rPr>
        <w:t>、</w:t>
      </w:r>
      <w:r>
        <w:rPr>
          <w:rFonts w:ascii="宋体" w:eastAsia="宋体" w:hAnsi="宋体" w:cs="宋体" w:hint="eastAsia"/>
          <w:sz w:val="28"/>
          <w:szCs w:val="28"/>
        </w:rPr>
        <w:t>中国医学救援协会公共卫生分会理事及山东预防医学会病原微生物检测分会副主委等。联系方式：</w:t>
      </w:r>
      <w:r>
        <w:rPr>
          <w:rFonts w:ascii="宋体" w:eastAsia="宋体" w:hAnsi="宋体" w:cs="宋体" w:hint="eastAsia"/>
          <w:sz w:val="28"/>
          <w:szCs w:val="28"/>
        </w:rPr>
        <w:t>zhaolin</w:t>
      </w:r>
      <w:r>
        <w:rPr>
          <w:rFonts w:ascii="宋体" w:eastAsia="宋体" w:hAnsi="宋体" w:cs="宋体"/>
          <w:sz w:val="28"/>
          <w:szCs w:val="28"/>
        </w:rPr>
        <w:t>1989</w:t>
      </w:r>
      <w:r>
        <w:rPr>
          <w:rFonts w:ascii="宋体" w:eastAsia="宋体" w:hAnsi="宋体" w:cs="宋体" w:hint="eastAsia"/>
          <w:sz w:val="28"/>
          <w:szCs w:val="28"/>
        </w:rPr>
        <w:t>@sdu.edu.cn</w:t>
      </w:r>
      <w:r>
        <w:rPr>
          <w:rFonts w:ascii="宋体" w:eastAsia="宋体" w:hAnsi="宋体" w:cs="宋体" w:hint="eastAsia"/>
          <w:sz w:val="28"/>
          <w:szCs w:val="28"/>
        </w:rPr>
        <w:t>。</w:t>
      </w:r>
    </w:p>
    <w:p w14:paraId="57691FFC" w14:textId="77777777" w:rsidR="00385AA9" w:rsidRDefault="00CA6519">
      <w:pPr>
        <w:spacing w:line="520" w:lineRule="exact"/>
        <w:ind w:firstLine="645"/>
        <w:rPr>
          <w:rFonts w:ascii="宋体" w:eastAsia="宋体" w:hAnsi="宋体" w:cs="宋体"/>
          <w:b/>
          <w:sz w:val="28"/>
          <w:szCs w:val="28"/>
        </w:rPr>
      </w:pPr>
      <w:r>
        <w:rPr>
          <w:rFonts w:ascii="宋体" w:eastAsia="宋体" w:hAnsi="宋体" w:cs="宋体" w:hint="eastAsia"/>
          <w:b/>
          <w:sz w:val="28"/>
          <w:szCs w:val="28"/>
        </w:rPr>
        <w:t>2.</w:t>
      </w:r>
      <w:r>
        <w:rPr>
          <w:rFonts w:ascii="宋体" w:eastAsia="宋体" w:hAnsi="宋体" w:cs="宋体" w:hint="eastAsia"/>
          <w:b/>
          <w:sz w:val="28"/>
          <w:szCs w:val="28"/>
        </w:rPr>
        <w:t>团队联系方式：</w:t>
      </w:r>
    </w:p>
    <w:p w14:paraId="76FCF3DD" w14:textId="2C059F35" w:rsidR="00385AA9" w:rsidRDefault="00CA6519">
      <w:pPr>
        <w:spacing w:line="520" w:lineRule="exact"/>
        <w:ind w:firstLine="645"/>
        <w:rPr>
          <w:rFonts w:ascii="宋体" w:eastAsia="宋体" w:hAnsi="宋体" w:cs="宋体"/>
          <w:sz w:val="28"/>
          <w:szCs w:val="28"/>
        </w:rPr>
      </w:pPr>
      <w:r>
        <w:rPr>
          <w:rFonts w:ascii="宋体" w:eastAsia="宋体" w:hAnsi="宋体" w:cs="宋体" w:hint="eastAsia"/>
          <w:sz w:val="28"/>
          <w:szCs w:val="28"/>
        </w:rPr>
        <w:t>请联系招生导师</w:t>
      </w:r>
      <w:bookmarkStart w:id="0" w:name="_GoBack"/>
      <w:bookmarkEnd w:id="0"/>
    </w:p>
    <w:p w14:paraId="61246603" w14:textId="77777777" w:rsidR="00385AA9" w:rsidRDefault="00385AA9">
      <w:pPr>
        <w:rPr>
          <w:rFonts w:ascii="宋体" w:eastAsia="宋体" w:hAnsi="宋体" w:cs="宋体"/>
          <w:sz w:val="28"/>
          <w:szCs w:val="28"/>
        </w:rPr>
      </w:pPr>
    </w:p>
    <w:sectPr w:rsidR="00385AA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JhYjRhMWY0YjA5YTJkNzcyMWZiN2ZjYTFjM2JjZDYifQ=="/>
  </w:docVars>
  <w:rsids>
    <w:rsidRoot w:val="00D32691"/>
    <w:rsid w:val="000E5411"/>
    <w:rsid w:val="00133896"/>
    <w:rsid w:val="0013598D"/>
    <w:rsid w:val="00142A6E"/>
    <w:rsid w:val="001D1B53"/>
    <w:rsid w:val="00263477"/>
    <w:rsid w:val="002870F6"/>
    <w:rsid w:val="003029A5"/>
    <w:rsid w:val="00355508"/>
    <w:rsid w:val="00385AA9"/>
    <w:rsid w:val="00400135"/>
    <w:rsid w:val="004E351B"/>
    <w:rsid w:val="00507184"/>
    <w:rsid w:val="0051767F"/>
    <w:rsid w:val="00526056"/>
    <w:rsid w:val="00557C95"/>
    <w:rsid w:val="005975CE"/>
    <w:rsid w:val="005B0D27"/>
    <w:rsid w:val="006009F4"/>
    <w:rsid w:val="006D4511"/>
    <w:rsid w:val="00847A99"/>
    <w:rsid w:val="008B4F12"/>
    <w:rsid w:val="008D0889"/>
    <w:rsid w:val="00967DEC"/>
    <w:rsid w:val="00974638"/>
    <w:rsid w:val="009E4D8C"/>
    <w:rsid w:val="00A431B5"/>
    <w:rsid w:val="00A4423C"/>
    <w:rsid w:val="00A50767"/>
    <w:rsid w:val="00A57E0C"/>
    <w:rsid w:val="00AD2ED5"/>
    <w:rsid w:val="00AF77B6"/>
    <w:rsid w:val="00B60262"/>
    <w:rsid w:val="00B8462F"/>
    <w:rsid w:val="00BA2F07"/>
    <w:rsid w:val="00BC43A5"/>
    <w:rsid w:val="00BF40B2"/>
    <w:rsid w:val="00BF63E8"/>
    <w:rsid w:val="00C066E0"/>
    <w:rsid w:val="00C5155A"/>
    <w:rsid w:val="00CA6519"/>
    <w:rsid w:val="00D32691"/>
    <w:rsid w:val="00D47E1C"/>
    <w:rsid w:val="00DA790D"/>
    <w:rsid w:val="00E00C28"/>
    <w:rsid w:val="00E41F31"/>
    <w:rsid w:val="00E45A3A"/>
    <w:rsid w:val="00E636A7"/>
    <w:rsid w:val="00E76A72"/>
    <w:rsid w:val="00E97C7C"/>
    <w:rsid w:val="00EA5E3C"/>
    <w:rsid w:val="00EB06C0"/>
    <w:rsid w:val="00F01EC2"/>
    <w:rsid w:val="00F23AA0"/>
    <w:rsid w:val="00F2744B"/>
    <w:rsid w:val="00F42727"/>
    <w:rsid w:val="00F719F0"/>
    <w:rsid w:val="00FF3B14"/>
    <w:rsid w:val="01685CBB"/>
    <w:rsid w:val="0C142627"/>
    <w:rsid w:val="0D85643F"/>
    <w:rsid w:val="10B77D5F"/>
    <w:rsid w:val="12394ECF"/>
    <w:rsid w:val="156C736A"/>
    <w:rsid w:val="1CBA613D"/>
    <w:rsid w:val="1FD346BC"/>
    <w:rsid w:val="247104F9"/>
    <w:rsid w:val="31E0281A"/>
    <w:rsid w:val="36E25286"/>
    <w:rsid w:val="37240250"/>
    <w:rsid w:val="3B8620A7"/>
    <w:rsid w:val="3CAB76CF"/>
    <w:rsid w:val="40FE050B"/>
    <w:rsid w:val="41CC6917"/>
    <w:rsid w:val="4677696F"/>
    <w:rsid w:val="4B2A6415"/>
    <w:rsid w:val="4E1C0C26"/>
    <w:rsid w:val="4E7C331D"/>
    <w:rsid w:val="55393E6B"/>
    <w:rsid w:val="58DF19DA"/>
    <w:rsid w:val="58FC58DC"/>
    <w:rsid w:val="59F67BEB"/>
    <w:rsid w:val="5B2D710D"/>
    <w:rsid w:val="5D7A5920"/>
    <w:rsid w:val="62F23D84"/>
    <w:rsid w:val="6B477D53"/>
    <w:rsid w:val="6C112375"/>
    <w:rsid w:val="71E865E8"/>
    <w:rsid w:val="74722A33"/>
    <w:rsid w:val="78E84C32"/>
    <w:rsid w:val="7BFC5A6F"/>
    <w:rsid w:val="7C9B7036"/>
    <w:rsid w:val="7D0346BE"/>
    <w:rsid w:val="7DDB34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D29C10"/>
  <w15:docId w15:val="{5817769E-1B41-4D65-931B-FAA53FF66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qFormat/>
    <w:rPr>
      <w:color w:val="0563C1" w:themeColor="hyperlink"/>
      <w:u w:val="single"/>
    </w:rPr>
  </w:style>
  <w:style w:type="paragraph" w:styleId="a9">
    <w:name w:val="List Paragraph"/>
    <w:basedOn w:val="a"/>
    <w:uiPriority w:val="99"/>
    <w:qFormat/>
    <w:pPr>
      <w:ind w:firstLineChars="200" w:firstLine="420"/>
    </w:pPr>
  </w:style>
  <w:style w:type="character" w:customStyle="1" w:styleId="a6">
    <w:name w:val="页眉 字符"/>
    <w:basedOn w:val="a0"/>
    <w:link w:val="a5"/>
    <w:qFormat/>
    <w:rPr>
      <w:kern w:val="2"/>
      <w:sz w:val="18"/>
      <w:szCs w:val="18"/>
    </w:rPr>
  </w:style>
  <w:style w:type="character" w:customStyle="1" w:styleId="a4">
    <w:name w:val="页脚 字符"/>
    <w:basedOn w:val="a0"/>
    <w:link w:val="a3"/>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311</Words>
  <Characters>1777</Characters>
  <Application>Microsoft Office Word</Application>
  <DocSecurity>0</DocSecurity>
  <Lines>14</Lines>
  <Paragraphs>4</Paragraphs>
  <ScaleCrop>false</ScaleCrop>
  <Company/>
  <LinksUpToDate>false</LinksUpToDate>
  <CharactersWithSpaces>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zhangcs</dc:creator>
  <cp:lastModifiedBy>jndx</cp:lastModifiedBy>
  <cp:revision>6</cp:revision>
  <dcterms:created xsi:type="dcterms:W3CDTF">2025-12-08T08:38:00Z</dcterms:created>
  <dcterms:modified xsi:type="dcterms:W3CDTF">2026-04-25T02:20:00Z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A02C3B0BE4DF457FAC98AE3799680D66</vt:lpwstr>
  </property>
  <property fmtid="{D5CDD505-2E9C-101B-9397-08002B2CF9AE}" pid="4" name="KSOTemplateDocerSaveRecord">
    <vt:lpwstr>eyJoZGlkIjoiZGVkOTFjZjIyNGZiMmI5ZGY4ZDQ5MjgzM2JkODY5ZjQiLCJ1c2VySWQiOiIxNTk1NjU0MjE3In0=</vt:lpwstr>
  </property>
</Properties>
</file>